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CF8E0" w14:textId="77777777" w:rsidR="003502F3" w:rsidRPr="00E82AA7" w:rsidRDefault="0007210F" w:rsidP="003502F3">
      <w:pPr>
        <w:spacing w:after="0"/>
        <w:jc w:val="center"/>
        <w:rPr>
          <w:rFonts w:ascii="Times New Roman" w:hAnsi="Times New Roman" w:cs="Times New Roman"/>
          <w:sz w:val="36"/>
          <w:szCs w:val="36"/>
        </w:rPr>
      </w:pPr>
      <w:r w:rsidRPr="00E82AA7">
        <w:rPr>
          <w:rFonts w:ascii="Times New Roman" w:hAnsi="Times New Roman" w:cs="Times New Roman"/>
          <w:sz w:val="36"/>
          <w:szCs w:val="36"/>
        </w:rPr>
        <w:t xml:space="preserve">Understanding the Pastor’s Compensation Package </w:t>
      </w:r>
    </w:p>
    <w:p w14:paraId="7CA0A7B0" w14:textId="252A7F0B" w:rsidR="0007210F" w:rsidRPr="00E82AA7" w:rsidRDefault="0007210F" w:rsidP="003502F3">
      <w:pPr>
        <w:spacing w:after="0"/>
        <w:jc w:val="center"/>
        <w:rPr>
          <w:rFonts w:ascii="Times New Roman" w:hAnsi="Times New Roman" w:cs="Times New Roman"/>
          <w:sz w:val="36"/>
          <w:szCs w:val="36"/>
        </w:rPr>
      </w:pPr>
      <w:r w:rsidRPr="00E82AA7">
        <w:rPr>
          <w:rFonts w:ascii="Times New Roman" w:hAnsi="Times New Roman" w:cs="Times New Roman"/>
          <w:sz w:val="36"/>
          <w:szCs w:val="36"/>
        </w:rPr>
        <w:t>SD Synod</w:t>
      </w:r>
      <w:r w:rsidR="00F74DF0" w:rsidRPr="00E82AA7">
        <w:rPr>
          <w:rFonts w:ascii="Times New Roman" w:hAnsi="Times New Roman" w:cs="Times New Roman"/>
          <w:sz w:val="36"/>
          <w:szCs w:val="36"/>
        </w:rPr>
        <w:t xml:space="preserve"> 2025</w:t>
      </w:r>
    </w:p>
    <w:p w14:paraId="3A58095D" w14:textId="77777777" w:rsidR="00734752" w:rsidRPr="00243D9A" w:rsidRDefault="00734752" w:rsidP="003502F3">
      <w:pPr>
        <w:spacing w:after="0"/>
        <w:jc w:val="center"/>
        <w:rPr>
          <w:rFonts w:ascii="Times New Roman" w:hAnsi="Times New Roman" w:cs="Times New Roman"/>
          <w:sz w:val="32"/>
          <w:szCs w:val="32"/>
        </w:rPr>
      </w:pPr>
    </w:p>
    <w:p w14:paraId="6FBA89A7" w14:textId="50190EEA" w:rsidR="000834F0" w:rsidRPr="00243D9A" w:rsidRDefault="0007210F" w:rsidP="00E03C9C">
      <w:pPr>
        <w:spacing w:after="0"/>
        <w:rPr>
          <w:rFonts w:ascii="Times New Roman" w:hAnsi="Times New Roman" w:cs="Times New Roman"/>
          <w:sz w:val="28"/>
          <w:szCs w:val="28"/>
        </w:rPr>
      </w:pPr>
      <w:r w:rsidRPr="00243D9A">
        <w:rPr>
          <w:rFonts w:ascii="Times New Roman" w:hAnsi="Times New Roman" w:cs="Times New Roman"/>
          <w:sz w:val="28"/>
          <w:szCs w:val="28"/>
        </w:rPr>
        <w:t xml:space="preserve">There are 2 main components to a minister’s </w:t>
      </w:r>
      <w:r w:rsidR="00F74DF0" w:rsidRPr="00243D9A">
        <w:rPr>
          <w:rFonts w:ascii="Times New Roman" w:hAnsi="Times New Roman" w:cs="Times New Roman"/>
          <w:sz w:val="28"/>
          <w:szCs w:val="28"/>
        </w:rPr>
        <w:t>T</w:t>
      </w:r>
      <w:r w:rsidRPr="00243D9A">
        <w:rPr>
          <w:rFonts w:ascii="Times New Roman" w:hAnsi="Times New Roman" w:cs="Times New Roman"/>
          <w:sz w:val="28"/>
          <w:szCs w:val="28"/>
        </w:rPr>
        <w:t xml:space="preserve">otal </w:t>
      </w:r>
      <w:r w:rsidR="00F74DF0" w:rsidRPr="00243D9A">
        <w:rPr>
          <w:rFonts w:ascii="Times New Roman" w:hAnsi="Times New Roman" w:cs="Times New Roman"/>
          <w:sz w:val="28"/>
          <w:szCs w:val="28"/>
        </w:rPr>
        <w:t>C</w:t>
      </w:r>
      <w:r w:rsidRPr="00243D9A">
        <w:rPr>
          <w:rFonts w:ascii="Times New Roman" w:hAnsi="Times New Roman" w:cs="Times New Roman"/>
          <w:sz w:val="28"/>
          <w:szCs w:val="28"/>
        </w:rPr>
        <w:t>ompensat</w:t>
      </w:r>
      <w:r w:rsidR="00231520" w:rsidRPr="00243D9A">
        <w:rPr>
          <w:rFonts w:ascii="Times New Roman" w:hAnsi="Times New Roman" w:cs="Times New Roman"/>
          <w:sz w:val="28"/>
          <w:szCs w:val="28"/>
        </w:rPr>
        <w:t>i</w:t>
      </w:r>
      <w:r w:rsidRPr="00243D9A">
        <w:rPr>
          <w:rFonts w:ascii="Times New Roman" w:hAnsi="Times New Roman" w:cs="Times New Roman"/>
          <w:sz w:val="28"/>
          <w:szCs w:val="28"/>
        </w:rPr>
        <w:t>on</w:t>
      </w:r>
      <w:r w:rsidR="00F6751D" w:rsidRPr="00243D9A">
        <w:rPr>
          <w:rFonts w:ascii="Times New Roman" w:hAnsi="Times New Roman" w:cs="Times New Roman"/>
          <w:sz w:val="28"/>
          <w:szCs w:val="28"/>
        </w:rPr>
        <w:t>:  the Defined Compensation</w:t>
      </w:r>
      <w:r w:rsidR="00E03C9C">
        <w:rPr>
          <w:rFonts w:ascii="Times New Roman" w:hAnsi="Times New Roman" w:cs="Times New Roman"/>
          <w:sz w:val="28"/>
          <w:szCs w:val="28"/>
        </w:rPr>
        <w:t xml:space="preserve"> (Salary &amp; Housing)</w:t>
      </w:r>
      <w:r w:rsidR="00F6751D" w:rsidRPr="00243D9A">
        <w:rPr>
          <w:rFonts w:ascii="Times New Roman" w:hAnsi="Times New Roman" w:cs="Times New Roman"/>
          <w:sz w:val="28"/>
          <w:szCs w:val="28"/>
        </w:rPr>
        <w:t xml:space="preserve"> &amp; Benefits</w:t>
      </w:r>
      <w:r w:rsidR="00E03C9C">
        <w:rPr>
          <w:rFonts w:ascii="Times New Roman" w:hAnsi="Times New Roman" w:cs="Times New Roman"/>
          <w:sz w:val="28"/>
          <w:szCs w:val="28"/>
        </w:rPr>
        <w:t xml:space="preserve"> (Insurance &amp; Pension)</w:t>
      </w:r>
    </w:p>
    <w:p w14:paraId="350C42E3" w14:textId="46B75CAE" w:rsidR="0007210F" w:rsidRPr="00243D9A" w:rsidRDefault="0007210F" w:rsidP="003502F3">
      <w:pPr>
        <w:pStyle w:val="ListParagraph"/>
        <w:numPr>
          <w:ilvl w:val="0"/>
          <w:numId w:val="1"/>
        </w:numPr>
        <w:spacing w:after="0"/>
        <w:rPr>
          <w:rFonts w:ascii="Times New Roman" w:hAnsi="Times New Roman" w:cs="Times New Roman"/>
          <w:sz w:val="28"/>
          <w:szCs w:val="28"/>
        </w:rPr>
      </w:pPr>
      <w:r w:rsidRPr="00243D9A">
        <w:rPr>
          <w:rFonts w:ascii="Times New Roman" w:hAnsi="Times New Roman" w:cs="Times New Roman"/>
          <w:sz w:val="28"/>
          <w:szCs w:val="28"/>
        </w:rPr>
        <w:t>Defined Compensation</w:t>
      </w:r>
    </w:p>
    <w:p w14:paraId="732D8363" w14:textId="04ECF531" w:rsidR="0007210F" w:rsidRPr="00243D9A" w:rsidRDefault="0007210F" w:rsidP="003502F3">
      <w:pPr>
        <w:pStyle w:val="ListParagraph"/>
        <w:numPr>
          <w:ilvl w:val="1"/>
          <w:numId w:val="1"/>
        </w:numPr>
        <w:spacing w:after="0"/>
        <w:rPr>
          <w:rFonts w:ascii="Times New Roman" w:hAnsi="Times New Roman" w:cs="Times New Roman"/>
          <w:sz w:val="28"/>
          <w:szCs w:val="28"/>
        </w:rPr>
      </w:pPr>
      <w:r w:rsidRPr="00243D9A">
        <w:rPr>
          <w:rFonts w:ascii="Times New Roman" w:hAnsi="Times New Roman" w:cs="Times New Roman"/>
          <w:sz w:val="28"/>
          <w:szCs w:val="28"/>
        </w:rPr>
        <w:t>Base Salary</w:t>
      </w:r>
      <w:r w:rsidR="00231520" w:rsidRPr="00243D9A">
        <w:rPr>
          <w:rFonts w:ascii="Times New Roman" w:hAnsi="Times New Roman" w:cs="Times New Roman"/>
          <w:sz w:val="28"/>
          <w:szCs w:val="28"/>
        </w:rPr>
        <w:t xml:space="preserve"> (including additional considerations)</w:t>
      </w:r>
    </w:p>
    <w:p w14:paraId="420216CC" w14:textId="3D610C7C" w:rsidR="0007210F" w:rsidRPr="00243D9A" w:rsidRDefault="0007210F" w:rsidP="003502F3">
      <w:pPr>
        <w:pStyle w:val="ListParagraph"/>
        <w:numPr>
          <w:ilvl w:val="1"/>
          <w:numId w:val="1"/>
        </w:numPr>
        <w:spacing w:after="0"/>
        <w:rPr>
          <w:rFonts w:ascii="Times New Roman" w:hAnsi="Times New Roman" w:cs="Times New Roman"/>
          <w:sz w:val="28"/>
          <w:szCs w:val="28"/>
        </w:rPr>
      </w:pPr>
      <w:r w:rsidRPr="00243D9A">
        <w:rPr>
          <w:rFonts w:ascii="Times New Roman" w:hAnsi="Times New Roman" w:cs="Times New Roman"/>
          <w:sz w:val="28"/>
          <w:szCs w:val="28"/>
        </w:rPr>
        <w:t xml:space="preserve">Housing </w:t>
      </w:r>
    </w:p>
    <w:p w14:paraId="6BEDAD45" w14:textId="6E85C705" w:rsidR="0007210F" w:rsidRPr="00243D9A" w:rsidRDefault="0007210F" w:rsidP="003502F3">
      <w:pPr>
        <w:pStyle w:val="ListParagraph"/>
        <w:numPr>
          <w:ilvl w:val="2"/>
          <w:numId w:val="1"/>
        </w:numPr>
        <w:spacing w:after="0"/>
        <w:rPr>
          <w:rFonts w:ascii="Times New Roman" w:hAnsi="Times New Roman" w:cs="Times New Roman"/>
          <w:sz w:val="28"/>
          <w:szCs w:val="28"/>
        </w:rPr>
      </w:pPr>
      <w:r w:rsidRPr="00243D9A">
        <w:rPr>
          <w:rFonts w:ascii="Times New Roman" w:hAnsi="Times New Roman" w:cs="Times New Roman"/>
          <w:sz w:val="28"/>
          <w:szCs w:val="28"/>
        </w:rPr>
        <w:t xml:space="preserve">Parsonage – valued at 30% </w:t>
      </w:r>
      <w:r w:rsidR="00231520" w:rsidRPr="00243D9A">
        <w:rPr>
          <w:rFonts w:ascii="Times New Roman" w:hAnsi="Times New Roman" w:cs="Times New Roman"/>
          <w:sz w:val="28"/>
          <w:szCs w:val="28"/>
        </w:rPr>
        <w:t>B</w:t>
      </w:r>
      <w:r w:rsidRPr="00243D9A">
        <w:rPr>
          <w:rFonts w:ascii="Times New Roman" w:hAnsi="Times New Roman" w:cs="Times New Roman"/>
          <w:sz w:val="28"/>
          <w:szCs w:val="28"/>
        </w:rPr>
        <w:t xml:space="preserve">ase </w:t>
      </w:r>
      <w:r w:rsidR="00231520" w:rsidRPr="00243D9A">
        <w:rPr>
          <w:rFonts w:ascii="Times New Roman" w:hAnsi="Times New Roman" w:cs="Times New Roman"/>
          <w:sz w:val="28"/>
          <w:szCs w:val="28"/>
        </w:rPr>
        <w:t>S</w:t>
      </w:r>
      <w:r w:rsidRPr="00243D9A">
        <w:rPr>
          <w:rFonts w:ascii="Times New Roman" w:hAnsi="Times New Roman" w:cs="Times New Roman"/>
          <w:sz w:val="28"/>
          <w:szCs w:val="28"/>
        </w:rPr>
        <w:t>alary</w:t>
      </w:r>
    </w:p>
    <w:p w14:paraId="244CF821" w14:textId="1E4CE5D8" w:rsidR="0007210F" w:rsidRPr="00243D9A" w:rsidRDefault="0007210F" w:rsidP="003502F3">
      <w:pPr>
        <w:pStyle w:val="ListParagraph"/>
        <w:numPr>
          <w:ilvl w:val="2"/>
          <w:numId w:val="1"/>
        </w:numPr>
        <w:spacing w:after="0"/>
        <w:rPr>
          <w:rFonts w:ascii="Times New Roman" w:hAnsi="Times New Roman" w:cs="Times New Roman"/>
          <w:sz w:val="28"/>
          <w:szCs w:val="28"/>
        </w:rPr>
      </w:pPr>
      <w:r w:rsidRPr="00243D9A">
        <w:rPr>
          <w:rFonts w:ascii="Times New Roman" w:hAnsi="Times New Roman" w:cs="Times New Roman"/>
          <w:sz w:val="28"/>
          <w:szCs w:val="28"/>
        </w:rPr>
        <w:t>Housing Allowance</w:t>
      </w:r>
      <w:r w:rsidR="00660663" w:rsidRPr="00243D9A">
        <w:rPr>
          <w:rFonts w:ascii="Times New Roman" w:hAnsi="Times New Roman" w:cs="Times New Roman"/>
          <w:sz w:val="28"/>
          <w:szCs w:val="28"/>
        </w:rPr>
        <w:t xml:space="preserve"> in lieu of Parsonage</w:t>
      </w:r>
      <w:r w:rsidRPr="00243D9A">
        <w:rPr>
          <w:rFonts w:ascii="Times New Roman" w:hAnsi="Times New Roman" w:cs="Times New Roman"/>
          <w:sz w:val="28"/>
          <w:szCs w:val="28"/>
        </w:rPr>
        <w:t xml:space="preserve"> – lower of actual cost or 50% base salary</w:t>
      </w:r>
      <w:r w:rsidR="00231520" w:rsidRPr="00243D9A">
        <w:rPr>
          <w:rFonts w:ascii="Times New Roman" w:hAnsi="Times New Roman" w:cs="Times New Roman"/>
          <w:sz w:val="28"/>
          <w:szCs w:val="28"/>
        </w:rPr>
        <w:t xml:space="preserve"> without additional considerations</w:t>
      </w:r>
    </w:p>
    <w:p w14:paraId="0EA0584B" w14:textId="09498DD0" w:rsidR="0007210F" w:rsidRPr="00243D9A" w:rsidRDefault="0007210F" w:rsidP="003502F3">
      <w:pPr>
        <w:pStyle w:val="ListParagraph"/>
        <w:numPr>
          <w:ilvl w:val="1"/>
          <w:numId w:val="1"/>
        </w:numPr>
        <w:spacing w:after="0"/>
        <w:rPr>
          <w:rFonts w:ascii="Times New Roman" w:hAnsi="Times New Roman" w:cs="Times New Roman"/>
          <w:sz w:val="28"/>
          <w:szCs w:val="28"/>
        </w:rPr>
      </w:pPr>
      <w:r w:rsidRPr="00243D9A">
        <w:rPr>
          <w:rFonts w:ascii="Times New Roman" w:hAnsi="Times New Roman" w:cs="Times New Roman"/>
          <w:sz w:val="28"/>
          <w:szCs w:val="28"/>
        </w:rPr>
        <w:t>Social Security Allowance</w:t>
      </w:r>
      <w:r w:rsidR="00231520" w:rsidRPr="00243D9A">
        <w:rPr>
          <w:rFonts w:ascii="Times New Roman" w:hAnsi="Times New Roman" w:cs="Times New Roman"/>
          <w:sz w:val="28"/>
          <w:szCs w:val="28"/>
        </w:rPr>
        <w:t xml:space="preserve"> = 7.65% of Base Salary + Housing</w:t>
      </w:r>
    </w:p>
    <w:p w14:paraId="49E7C683" w14:textId="620BF2A7" w:rsidR="0007210F" w:rsidRPr="00243D9A" w:rsidRDefault="0007210F" w:rsidP="003502F3">
      <w:pPr>
        <w:pStyle w:val="ListParagraph"/>
        <w:numPr>
          <w:ilvl w:val="0"/>
          <w:numId w:val="1"/>
        </w:numPr>
        <w:spacing w:after="0"/>
        <w:rPr>
          <w:rFonts w:ascii="Times New Roman" w:hAnsi="Times New Roman" w:cs="Times New Roman"/>
          <w:sz w:val="28"/>
          <w:szCs w:val="28"/>
        </w:rPr>
      </w:pPr>
      <w:r w:rsidRPr="00243D9A">
        <w:rPr>
          <w:rFonts w:ascii="Times New Roman" w:hAnsi="Times New Roman" w:cs="Times New Roman"/>
          <w:sz w:val="28"/>
          <w:szCs w:val="28"/>
        </w:rPr>
        <w:t>Benefits</w:t>
      </w:r>
      <w:r w:rsidRPr="00243D9A">
        <w:rPr>
          <w:rFonts w:ascii="Times New Roman" w:hAnsi="Times New Roman" w:cs="Times New Roman"/>
          <w:sz w:val="28"/>
          <w:szCs w:val="28"/>
        </w:rPr>
        <w:tab/>
      </w:r>
    </w:p>
    <w:p w14:paraId="69D84E5D" w14:textId="569EFF5E" w:rsidR="0007210F" w:rsidRPr="00243D9A" w:rsidRDefault="0007210F" w:rsidP="003502F3">
      <w:pPr>
        <w:pStyle w:val="ListParagraph"/>
        <w:numPr>
          <w:ilvl w:val="1"/>
          <w:numId w:val="1"/>
        </w:numPr>
        <w:spacing w:after="0"/>
        <w:rPr>
          <w:rFonts w:ascii="Times New Roman" w:hAnsi="Times New Roman" w:cs="Times New Roman"/>
          <w:sz w:val="28"/>
          <w:szCs w:val="28"/>
        </w:rPr>
      </w:pPr>
      <w:r w:rsidRPr="00243D9A">
        <w:rPr>
          <w:rFonts w:ascii="Times New Roman" w:hAnsi="Times New Roman" w:cs="Times New Roman"/>
          <w:sz w:val="28"/>
          <w:szCs w:val="28"/>
        </w:rPr>
        <w:t>Health Insurance</w:t>
      </w:r>
    </w:p>
    <w:p w14:paraId="18C41EBD" w14:textId="76586933" w:rsidR="0007210F" w:rsidRPr="00243D9A" w:rsidRDefault="0007210F" w:rsidP="003502F3">
      <w:pPr>
        <w:pStyle w:val="ListParagraph"/>
        <w:numPr>
          <w:ilvl w:val="1"/>
          <w:numId w:val="1"/>
        </w:numPr>
        <w:spacing w:after="0"/>
        <w:rPr>
          <w:rFonts w:ascii="Times New Roman" w:hAnsi="Times New Roman" w:cs="Times New Roman"/>
          <w:sz w:val="28"/>
          <w:szCs w:val="28"/>
        </w:rPr>
      </w:pPr>
      <w:r w:rsidRPr="00243D9A">
        <w:rPr>
          <w:rFonts w:ascii="Times New Roman" w:hAnsi="Times New Roman" w:cs="Times New Roman"/>
          <w:sz w:val="28"/>
          <w:szCs w:val="28"/>
        </w:rPr>
        <w:t>Pension</w:t>
      </w:r>
    </w:p>
    <w:p w14:paraId="27D3C0DA" w14:textId="715D4335" w:rsidR="0007210F" w:rsidRPr="00243D9A" w:rsidRDefault="0007210F" w:rsidP="003502F3">
      <w:pPr>
        <w:pStyle w:val="ListParagraph"/>
        <w:numPr>
          <w:ilvl w:val="1"/>
          <w:numId w:val="1"/>
        </w:numPr>
        <w:spacing w:after="0"/>
        <w:rPr>
          <w:rFonts w:ascii="Times New Roman" w:hAnsi="Times New Roman" w:cs="Times New Roman"/>
          <w:sz w:val="28"/>
          <w:szCs w:val="28"/>
        </w:rPr>
      </w:pPr>
      <w:r w:rsidRPr="00243D9A">
        <w:rPr>
          <w:rFonts w:ascii="Times New Roman" w:hAnsi="Times New Roman" w:cs="Times New Roman"/>
          <w:sz w:val="28"/>
          <w:szCs w:val="28"/>
        </w:rPr>
        <w:t>Disability &amp; Group Life Insurance</w:t>
      </w:r>
    </w:p>
    <w:p w14:paraId="08673CBB" w14:textId="77777777" w:rsidR="003502F3" w:rsidRPr="00243D9A" w:rsidRDefault="003502F3" w:rsidP="003502F3">
      <w:pPr>
        <w:pStyle w:val="ListParagraph"/>
        <w:spacing w:after="0"/>
        <w:ind w:left="1800"/>
        <w:rPr>
          <w:rFonts w:ascii="Times New Roman" w:hAnsi="Times New Roman" w:cs="Times New Roman"/>
          <w:sz w:val="28"/>
          <w:szCs w:val="28"/>
        </w:rPr>
      </w:pPr>
    </w:p>
    <w:p w14:paraId="10AB3BF0" w14:textId="39B7CC5A" w:rsidR="0007210F" w:rsidRPr="00243D9A" w:rsidRDefault="0007210F" w:rsidP="003502F3">
      <w:pPr>
        <w:spacing w:after="0"/>
        <w:rPr>
          <w:rFonts w:ascii="Times New Roman" w:hAnsi="Times New Roman" w:cs="Times New Roman"/>
          <w:sz w:val="28"/>
          <w:szCs w:val="28"/>
        </w:rPr>
      </w:pPr>
      <w:r w:rsidRPr="00243D9A">
        <w:rPr>
          <w:rFonts w:ascii="Times New Roman" w:hAnsi="Times New Roman" w:cs="Times New Roman"/>
          <w:sz w:val="28"/>
          <w:szCs w:val="28"/>
        </w:rPr>
        <w:t xml:space="preserve">Portico Benefit Services </w:t>
      </w:r>
      <w:r w:rsidR="00243D9A" w:rsidRPr="00243D9A">
        <w:rPr>
          <w:rFonts w:ascii="Times New Roman" w:hAnsi="Times New Roman" w:cs="Times New Roman"/>
          <w:sz w:val="28"/>
          <w:szCs w:val="28"/>
        </w:rPr>
        <w:t xml:space="preserve">is a </w:t>
      </w:r>
      <w:r w:rsidRPr="00243D9A">
        <w:rPr>
          <w:rFonts w:ascii="Times New Roman" w:hAnsi="Times New Roman" w:cs="Times New Roman"/>
          <w:sz w:val="28"/>
          <w:szCs w:val="28"/>
        </w:rPr>
        <w:t>separately incorporated ministry of the ELCA</w:t>
      </w:r>
      <w:r w:rsidR="008B6D92">
        <w:rPr>
          <w:rFonts w:ascii="Times New Roman" w:hAnsi="Times New Roman" w:cs="Times New Roman"/>
          <w:sz w:val="28"/>
          <w:szCs w:val="28"/>
        </w:rPr>
        <w:t xml:space="preserve"> that</w:t>
      </w:r>
      <w:r w:rsidR="00243D9A" w:rsidRPr="00243D9A">
        <w:rPr>
          <w:rFonts w:ascii="Times New Roman" w:hAnsi="Times New Roman" w:cs="Times New Roman"/>
          <w:sz w:val="28"/>
          <w:szCs w:val="28"/>
        </w:rPr>
        <w:t xml:space="preserve"> manages the benefits for congregations, ministers, and lay staff.</w:t>
      </w:r>
    </w:p>
    <w:p w14:paraId="1696145E" w14:textId="708056AE" w:rsidR="00231520" w:rsidRPr="00243D9A" w:rsidRDefault="00231520" w:rsidP="003502F3">
      <w:pPr>
        <w:pStyle w:val="ListParagraph"/>
        <w:numPr>
          <w:ilvl w:val="0"/>
          <w:numId w:val="3"/>
        </w:numPr>
        <w:spacing w:after="0"/>
        <w:rPr>
          <w:rFonts w:ascii="Times New Roman" w:hAnsi="Times New Roman" w:cs="Times New Roman"/>
          <w:sz w:val="28"/>
          <w:szCs w:val="28"/>
        </w:rPr>
      </w:pPr>
      <w:r w:rsidRPr="00243D9A">
        <w:rPr>
          <w:rFonts w:ascii="Times New Roman" w:hAnsi="Times New Roman" w:cs="Times New Roman"/>
          <w:sz w:val="28"/>
          <w:szCs w:val="28"/>
        </w:rPr>
        <w:t>Health Insurance</w:t>
      </w:r>
      <w:r w:rsidR="003502F3" w:rsidRPr="00243D9A">
        <w:rPr>
          <w:rFonts w:ascii="Times New Roman" w:hAnsi="Times New Roman" w:cs="Times New Roman"/>
          <w:sz w:val="28"/>
          <w:szCs w:val="28"/>
        </w:rPr>
        <w:t xml:space="preserve"> -  </w:t>
      </w:r>
      <w:r w:rsidRPr="00243D9A">
        <w:rPr>
          <w:rFonts w:ascii="Times New Roman" w:hAnsi="Times New Roman" w:cs="Times New Roman"/>
          <w:sz w:val="28"/>
          <w:szCs w:val="28"/>
        </w:rPr>
        <w:t>Premium factors</w:t>
      </w:r>
    </w:p>
    <w:p w14:paraId="02639512" w14:textId="4FBC17CA" w:rsidR="00231520" w:rsidRPr="00243D9A" w:rsidRDefault="00231520" w:rsidP="003502F3">
      <w:pPr>
        <w:pStyle w:val="ListParagraph"/>
        <w:numPr>
          <w:ilvl w:val="1"/>
          <w:numId w:val="3"/>
        </w:numPr>
        <w:spacing w:after="0"/>
        <w:rPr>
          <w:rFonts w:ascii="Times New Roman" w:hAnsi="Times New Roman" w:cs="Times New Roman"/>
          <w:sz w:val="28"/>
          <w:szCs w:val="28"/>
        </w:rPr>
      </w:pPr>
      <w:r w:rsidRPr="00243D9A">
        <w:rPr>
          <w:rFonts w:ascii="Times New Roman" w:hAnsi="Times New Roman" w:cs="Times New Roman"/>
          <w:sz w:val="28"/>
          <w:szCs w:val="28"/>
        </w:rPr>
        <w:t>Defined compensation (DC)</w:t>
      </w:r>
    </w:p>
    <w:p w14:paraId="62E86338" w14:textId="7809FAA7" w:rsidR="00231520" w:rsidRPr="00243D9A" w:rsidRDefault="00231520" w:rsidP="003502F3">
      <w:pPr>
        <w:pStyle w:val="ListParagraph"/>
        <w:numPr>
          <w:ilvl w:val="2"/>
          <w:numId w:val="3"/>
        </w:numPr>
        <w:spacing w:after="0"/>
        <w:rPr>
          <w:rFonts w:ascii="Times New Roman" w:hAnsi="Times New Roman" w:cs="Times New Roman"/>
          <w:sz w:val="28"/>
          <w:szCs w:val="28"/>
        </w:rPr>
      </w:pPr>
      <w:r w:rsidRPr="00243D9A">
        <w:rPr>
          <w:rFonts w:ascii="Times New Roman" w:hAnsi="Times New Roman" w:cs="Times New Roman"/>
          <w:sz w:val="28"/>
          <w:szCs w:val="28"/>
        </w:rPr>
        <w:t>With Parsonage:  DC = Base Salary + 30% of base salary + Social Security Allowance</w:t>
      </w:r>
    </w:p>
    <w:p w14:paraId="2DBEF560" w14:textId="6BCC19A7" w:rsidR="00231520" w:rsidRPr="00243D9A" w:rsidRDefault="00231520" w:rsidP="003502F3">
      <w:pPr>
        <w:pStyle w:val="ListParagraph"/>
        <w:numPr>
          <w:ilvl w:val="2"/>
          <w:numId w:val="3"/>
        </w:numPr>
        <w:spacing w:after="0"/>
        <w:rPr>
          <w:rFonts w:ascii="Times New Roman" w:hAnsi="Times New Roman" w:cs="Times New Roman"/>
          <w:sz w:val="28"/>
          <w:szCs w:val="28"/>
        </w:rPr>
      </w:pPr>
      <w:r w:rsidRPr="00243D9A">
        <w:rPr>
          <w:rFonts w:ascii="Times New Roman" w:hAnsi="Times New Roman" w:cs="Times New Roman"/>
          <w:sz w:val="28"/>
          <w:szCs w:val="28"/>
        </w:rPr>
        <w:t xml:space="preserve">Without Parsonage:  DC = Base Salary + Housing Allowance + Social </w:t>
      </w:r>
      <w:r w:rsidR="00141419" w:rsidRPr="00243D9A">
        <w:rPr>
          <w:rFonts w:ascii="Times New Roman" w:hAnsi="Times New Roman" w:cs="Times New Roman"/>
          <w:sz w:val="28"/>
          <w:szCs w:val="28"/>
        </w:rPr>
        <w:t>Security</w:t>
      </w:r>
      <w:r w:rsidRPr="00243D9A">
        <w:rPr>
          <w:rFonts w:ascii="Times New Roman" w:hAnsi="Times New Roman" w:cs="Times New Roman"/>
          <w:sz w:val="28"/>
          <w:szCs w:val="28"/>
        </w:rPr>
        <w:t xml:space="preserve"> Allowance</w:t>
      </w:r>
    </w:p>
    <w:p w14:paraId="7A251727" w14:textId="115F292A" w:rsidR="00231520" w:rsidRPr="00243D9A" w:rsidRDefault="00231520" w:rsidP="003502F3">
      <w:pPr>
        <w:pStyle w:val="ListParagraph"/>
        <w:numPr>
          <w:ilvl w:val="1"/>
          <w:numId w:val="3"/>
        </w:numPr>
        <w:spacing w:after="0"/>
        <w:rPr>
          <w:rFonts w:ascii="Times New Roman" w:hAnsi="Times New Roman" w:cs="Times New Roman"/>
          <w:sz w:val="28"/>
          <w:szCs w:val="28"/>
        </w:rPr>
      </w:pPr>
      <w:r w:rsidRPr="00243D9A">
        <w:rPr>
          <w:rFonts w:ascii="Times New Roman" w:hAnsi="Times New Roman" w:cs="Times New Roman"/>
          <w:sz w:val="28"/>
          <w:szCs w:val="28"/>
        </w:rPr>
        <w:t>Age of Minister</w:t>
      </w:r>
    </w:p>
    <w:p w14:paraId="6054F838" w14:textId="17A6E8A1" w:rsidR="00231520" w:rsidRPr="00243D9A" w:rsidRDefault="00231520" w:rsidP="003502F3">
      <w:pPr>
        <w:pStyle w:val="ListParagraph"/>
        <w:numPr>
          <w:ilvl w:val="1"/>
          <w:numId w:val="3"/>
        </w:numPr>
        <w:spacing w:after="0"/>
        <w:rPr>
          <w:rFonts w:ascii="Times New Roman" w:hAnsi="Times New Roman" w:cs="Times New Roman"/>
          <w:sz w:val="28"/>
          <w:szCs w:val="28"/>
        </w:rPr>
      </w:pPr>
      <w:r w:rsidRPr="00243D9A">
        <w:rPr>
          <w:rFonts w:ascii="Times New Roman" w:hAnsi="Times New Roman" w:cs="Times New Roman"/>
          <w:sz w:val="28"/>
          <w:szCs w:val="28"/>
        </w:rPr>
        <w:t>Member only, Member &amp; spouse,</w:t>
      </w:r>
      <w:r w:rsidR="00AC09C7">
        <w:rPr>
          <w:rFonts w:ascii="Times New Roman" w:hAnsi="Times New Roman" w:cs="Times New Roman"/>
          <w:sz w:val="28"/>
          <w:szCs w:val="28"/>
        </w:rPr>
        <w:t xml:space="preserve"> or </w:t>
      </w:r>
      <w:r w:rsidRPr="00243D9A">
        <w:rPr>
          <w:rFonts w:ascii="Times New Roman" w:hAnsi="Times New Roman" w:cs="Times New Roman"/>
          <w:sz w:val="28"/>
          <w:szCs w:val="28"/>
        </w:rPr>
        <w:t>Family</w:t>
      </w:r>
      <w:r w:rsidR="00E03C9C">
        <w:rPr>
          <w:rFonts w:ascii="Times New Roman" w:hAnsi="Times New Roman" w:cs="Times New Roman"/>
          <w:sz w:val="28"/>
          <w:szCs w:val="28"/>
        </w:rPr>
        <w:t xml:space="preserve"> policy</w:t>
      </w:r>
    </w:p>
    <w:p w14:paraId="5C11CE5A" w14:textId="77777777" w:rsidR="003502F3" w:rsidRPr="00243D9A" w:rsidRDefault="003502F3" w:rsidP="003502F3">
      <w:pPr>
        <w:pStyle w:val="ListParagraph"/>
        <w:numPr>
          <w:ilvl w:val="1"/>
          <w:numId w:val="3"/>
        </w:numPr>
        <w:spacing w:after="0"/>
        <w:rPr>
          <w:rFonts w:ascii="Times New Roman" w:hAnsi="Times New Roman" w:cs="Times New Roman"/>
          <w:sz w:val="28"/>
          <w:szCs w:val="28"/>
        </w:rPr>
      </w:pPr>
      <w:r w:rsidRPr="00243D9A">
        <w:rPr>
          <w:rFonts w:ascii="Times New Roman" w:hAnsi="Times New Roman" w:cs="Times New Roman"/>
          <w:sz w:val="28"/>
          <w:szCs w:val="28"/>
        </w:rPr>
        <w:t>Level of Coverage</w:t>
      </w:r>
    </w:p>
    <w:p w14:paraId="7C6C9549" w14:textId="77777777" w:rsidR="003502F3" w:rsidRPr="00243D9A" w:rsidRDefault="003502F3" w:rsidP="003502F3">
      <w:pPr>
        <w:pStyle w:val="ListParagraph"/>
        <w:numPr>
          <w:ilvl w:val="2"/>
          <w:numId w:val="3"/>
        </w:numPr>
        <w:spacing w:after="0"/>
        <w:rPr>
          <w:rFonts w:ascii="Times New Roman" w:hAnsi="Times New Roman" w:cs="Times New Roman"/>
          <w:sz w:val="28"/>
          <w:szCs w:val="28"/>
        </w:rPr>
      </w:pPr>
      <w:r w:rsidRPr="00243D9A">
        <w:rPr>
          <w:rFonts w:ascii="Times New Roman" w:hAnsi="Times New Roman" w:cs="Times New Roman"/>
          <w:sz w:val="28"/>
          <w:szCs w:val="28"/>
        </w:rPr>
        <w:t>Gold+</w:t>
      </w:r>
    </w:p>
    <w:p w14:paraId="32562147" w14:textId="77777777" w:rsidR="003502F3" w:rsidRPr="00243D9A" w:rsidRDefault="003502F3" w:rsidP="003502F3">
      <w:pPr>
        <w:pStyle w:val="ListParagraph"/>
        <w:numPr>
          <w:ilvl w:val="2"/>
          <w:numId w:val="3"/>
        </w:numPr>
        <w:spacing w:after="0"/>
        <w:rPr>
          <w:rFonts w:ascii="Times New Roman" w:hAnsi="Times New Roman" w:cs="Times New Roman"/>
          <w:sz w:val="28"/>
          <w:szCs w:val="28"/>
        </w:rPr>
      </w:pPr>
      <w:r w:rsidRPr="00243D9A">
        <w:rPr>
          <w:rFonts w:ascii="Times New Roman" w:hAnsi="Times New Roman" w:cs="Times New Roman"/>
          <w:sz w:val="28"/>
          <w:szCs w:val="28"/>
        </w:rPr>
        <w:t>Silver+</w:t>
      </w:r>
    </w:p>
    <w:p w14:paraId="3FCAC8F1" w14:textId="660E68F5" w:rsidR="00231520" w:rsidRPr="00243D9A" w:rsidRDefault="003502F3" w:rsidP="003502F3">
      <w:pPr>
        <w:pStyle w:val="ListParagraph"/>
        <w:numPr>
          <w:ilvl w:val="3"/>
          <w:numId w:val="3"/>
        </w:numPr>
        <w:spacing w:after="0"/>
        <w:rPr>
          <w:rFonts w:ascii="Times New Roman" w:hAnsi="Times New Roman" w:cs="Times New Roman"/>
          <w:sz w:val="28"/>
          <w:szCs w:val="28"/>
        </w:rPr>
      </w:pPr>
      <w:r w:rsidRPr="00243D9A">
        <w:rPr>
          <w:rFonts w:ascii="Times New Roman" w:hAnsi="Times New Roman" w:cs="Times New Roman"/>
          <w:sz w:val="28"/>
          <w:szCs w:val="28"/>
        </w:rPr>
        <w:t>HSA Level A ($900 single, $1800 family)</w:t>
      </w:r>
    </w:p>
    <w:p w14:paraId="45F0AF22" w14:textId="7D53C865" w:rsidR="003502F3" w:rsidRPr="00243D9A" w:rsidRDefault="003502F3" w:rsidP="003502F3">
      <w:pPr>
        <w:pStyle w:val="ListParagraph"/>
        <w:numPr>
          <w:ilvl w:val="3"/>
          <w:numId w:val="3"/>
        </w:numPr>
        <w:spacing w:after="0"/>
        <w:rPr>
          <w:rFonts w:ascii="Times New Roman" w:hAnsi="Times New Roman" w:cs="Times New Roman"/>
          <w:sz w:val="28"/>
          <w:szCs w:val="28"/>
        </w:rPr>
      </w:pPr>
      <w:r w:rsidRPr="00243D9A">
        <w:rPr>
          <w:rFonts w:ascii="Times New Roman" w:hAnsi="Times New Roman" w:cs="Times New Roman"/>
          <w:sz w:val="28"/>
          <w:szCs w:val="28"/>
        </w:rPr>
        <w:t>HSA Level B ($600 single, $1200 family)</w:t>
      </w:r>
    </w:p>
    <w:p w14:paraId="6C4C0761" w14:textId="0642F264" w:rsidR="003502F3" w:rsidRPr="00243D9A" w:rsidRDefault="003502F3" w:rsidP="003502F3">
      <w:pPr>
        <w:pStyle w:val="ListParagraph"/>
        <w:numPr>
          <w:ilvl w:val="0"/>
          <w:numId w:val="3"/>
        </w:numPr>
        <w:spacing w:after="0"/>
        <w:rPr>
          <w:rFonts w:ascii="Times New Roman" w:hAnsi="Times New Roman" w:cs="Times New Roman"/>
          <w:sz w:val="28"/>
          <w:szCs w:val="28"/>
        </w:rPr>
      </w:pPr>
      <w:r w:rsidRPr="00243D9A">
        <w:rPr>
          <w:rFonts w:ascii="Times New Roman" w:hAnsi="Times New Roman" w:cs="Times New Roman"/>
          <w:sz w:val="28"/>
          <w:szCs w:val="28"/>
        </w:rPr>
        <w:t>Pension – 10% of Defined Compensation</w:t>
      </w:r>
      <w:r w:rsidR="00046EE1">
        <w:rPr>
          <w:rFonts w:ascii="Times New Roman" w:hAnsi="Times New Roman" w:cs="Times New Roman"/>
          <w:sz w:val="28"/>
          <w:szCs w:val="28"/>
        </w:rPr>
        <w:t xml:space="preserve"> for rostered ministers</w:t>
      </w:r>
    </w:p>
    <w:p w14:paraId="0B505ED5" w14:textId="49326D34" w:rsidR="003502F3" w:rsidRPr="00243D9A" w:rsidRDefault="003502F3" w:rsidP="003502F3">
      <w:pPr>
        <w:pStyle w:val="ListParagraph"/>
        <w:numPr>
          <w:ilvl w:val="0"/>
          <w:numId w:val="3"/>
        </w:numPr>
        <w:spacing w:after="0"/>
        <w:rPr>
          <w:rFonts w:ascii="Times New Roman" w:hAnsi="Times New Roman" w:cs="Times New Roman"/>
          <w:sz w:val="28"/>
          <w:szCs w:val="28"/>
        </w:rPr>
      </w:pPr>
      <w:r w:rsidRPr="00243D9A">
        <w:rPr>
          <w:rFonts w:ascii="Times New Roman" w:hAnsi="Times New Roman" w:cs="Times New Roman"/>
          <w:sz w:val="28"/>
          <w:szCs w:val="28"/>
        </w:rPr>
        <w:t>Disability &amp; Group Life – currently 1% of Defined Compensation</w:t>
      </w:r>
    </w:p>
    <w:p w14:paraId="0B895FB7" w14:textId="5159A903" w:rsidR="00243D9A" w:rsidRDefault="00243D9A">
      <w:pPr>
        <w:rPr>
          <w:rFonts w:ascii="Times New Roman" w:hAnsi="Times New Roman" w:cs="Times New Roman"/>
          <w:sz w:val="36"/>
          <w:szCs w:val="36"/>
        </w:rPr>
      </w:pPr>
    </w:p>
    <w:p w14:paraId="46462C24" w14:textId="72B45763" w:rsidR="00F74DF0" w:rsidRPr="00E82AA7" w:rsidRDefault="00F74DF0" w:rsidP="00734752">
      <w:pPr>
        <w:spacing w:after="0"/>
        <w:jc w:val="center"/>
        <w:rPr>
          <w:rFonts w:ascii="Times New Roman" w:hAnsi="Times New Roman" w:cs="Times New Roman"/>
          <w:sz w:val="36"/>
          <w:szCs w:val="36"/>
        </w:rPr>
      </w:pPr>
      <w:r w:rsidRPr="00E82AA7">
        <w:rPr>
          <w:rFonts w:ascii="Times New Roman" w:hAnsi="Times New Roman" w:cs="Times New Roman"/>
          <w:sz w:val="36"/>
          <w:szCs w:val="36"/>
        </w:rPr>
        <w:lastRenderedPageBreak/>
        <w:t>Understanding the Housing Allowance</w:t>
      </w:r>
    </w:p>
    <w:p w14:paraId="1CC50B6A" w14:textId="77777777" w:rsidR="00F74DF0" w:rsidRPr="00E82AA7" w:rsidRDefault="00F74DF0" w:rsidP="00F74DF0">
      <w:pPr>
        <w:spacing w:after="0"/>
        <w:rPr>
          <w:rFonts w:ascii="Times New Roman" w:hAnsi="Times New Roman" w:cs="Times New Roman"/>
          <w:sz w:val="28"/>
          <w:szCs w:val="28"/>
        </w:rPr>
      </w:pPr>
    </w:p>
    <w:p w14:paraId="77DD9556" w14:textId="18A67A95" w:rsidR="00F74DF0" w:rsidRPr="00E82AA7" w:rsidRDefault="00F74DF0" w:rsidP="00F74DF0">
      <w:pPr>
        <w:spacing w:after="0"/>
        <w:rPr>
          <w:rFonts w:ascii="Times New Roman" w:hAnsi="Times New Roman" w:cs="Times New Roman"/>
          <w:sz w:val="28"/>
          <w:szCs w:val="28"/>
        </w:rPr>
      </w:pPr>
      <w:r w:rsidRPr="00E82AA7">
        <w:rPr>
          <w:rFonts w:ascii="Times New Roman" w:hAnsi="Times New Roman" w:cs="Times New Roman"/>
          <w:sz w:val="28"/>
          <w:szCs w:val="28"/>
        </w:rPr>
        <w:t xml:space="preserve">Historically, congregations provided a parsonage for </w:t>
      </w:r>
      <w:r w:rsidR="0022716B" w:rsidRPr="00E82AA7">
        <w:rPr>
          <w:rFonts w:ascii="Times New Roman" w:hAnsi="Times New Roman" w:cs="Times New Roman"/>
          <w:sz w:val="28"/>
          <w:szCs w:val="28"/>
        </w:rPr>
        <w:t>their</w:t>
      </w:r>
      <w:r w:rsidRPr="00E82AA7">
        <w:rPr>
          <w:rFonts w:ascii="Times New Roman" w:hAnsi="Times New Roman" w:cs="Times New Roman"/>
          <w:sz w:val="28"/>
          <w:szCs w:val="28"/>
        </w:rPr>
        <w:t xml:space="preserve"> minister.  Pastors would transfer churches frequently.  Also, many small communities had limited housing.  A church owned parsonage removed the issue of housing from the call discernment.  The parsonage was generally located close to the church.  </w:t>
      </w:r>
      <w:r w:rsidR="00141419" w:rsidRPr="00E82AA7">
        <w:rPr>
          <w:rFonts w:ascii="Times New Roman" w:hAnsi="Times New Roman" w:cs="Times New Roman"/>
          <w:sz w:val="28"/>
          <w:szCs w:val="28"/>
        </w:rPr>
        <w:t>A pastor that had the use of a parsonage frequently was paid a lower salary since the congregation covered the housing costs.</w:t>
      </w:r>
    </w:p>
    <w:p w14:paraId="00BDCE45" w14:textId="77777777" w:rsidR="00141419" w:rsidRPr="00E82AA7" w:rsidRDefault="00141419" w:rsidP="00F74DF0">
      <w:pPr>
        <w:spacing w:after="0"/>
        <w:rPr>
          <w:rFonts w:ascii="Times New Roman" w:hAnsi="Times New Roman" w:cs="Times New Roman"/>
          <w:sz w:val="28"/>
          <w:szCs w:val="28"/>
        </w:rPr>
      </w:pPr>
    </w:p>
    <w:p w14:paraId="4D36DD39" w14:textId="0A5E7948" w:rsidR="00141419" w:rsidRDefault="00F74DF0" w:rsidP="00F74DF0">
      <w:pPr>
        <w:spacing w:after="0"/>
        <w:rPr>
          <w:rFonts w:ascii="Times New Roman" w:hAnsi="Times New Roman" w:cs="Times New Roman"/>
          <w:sz w:val="28"/>
          <w:szCs w:val="28"/>
        </w:rPr>
      </w:pPr>
      <w:r w:rsidRPr="00E82AA7">
        <w:rPr>
          <w:rFonts w:ascii="Times New Roman" w:hAnsi="Times New Roman" w:cs="Times New Roman"/>
          <w:sz w:val="28"/>
          <w:szCs w:val="28"/>
        </w:rPr>
        <w:t>Today, the use of parsonages is declining, especially in larger communities.  The church supplied parsonage has been replace</w:t>
      </w:r>
      <w:r w:rsidR="00141419" w:rsidRPr="00E82AA7">
        <w:rPr>
          <w:rFonts w:ascii="Times New Roman" w:hAnsi="Times New Roman" w:cs="Times New Roman"/>
          <w:sz w:val="28"/>
          <w:szCs w:val="28"/>
        </w:rPr>
        <w:t>d</w:t>
      </w:r>
      <w:r w:rsidRPr="00E82AA7">
        <w:rPr>
          <w:rFonts w:ascii="Times New Roman" w:hAnsi="Times New Roman" w:cs="Times New Roman"/>
          <w:sz w:val="28"/>
          <w:szCs w:val="28"/>
        </w:rPr>
        <w:t xml:space="preserve"> by a housing allowance.</w:t>
      </w:r>
      <w:r w:rsidR="00141419" w:rsidRPr="00E82AA7">
        <w:rPr>
          <w:rFonts w:ascii="Times New Roman" w:hAnsi="Times New Roman" w:cs="Times New Roman"/>
          <w:sz w:val="28"/>
          <w:szCs w:val="28"/>
        </w:rPr>
        <w:t xml:space="preserve">  Starting in 2024, the SD Synod recommends that the housing allowance is the lower of the actual housing costs incurred by the minister or 50% of base salary (before additional considerations.)</w:t>
      </w:r>
    </w:p>
    <w:p w14:paraId="28E9C384" w14:textId="77777777" w:rsidR="00355C62" w:rsidRPr="00E82AA7" w:rsidRDefault="00355C62" w:rsidP="00F74DF0">
      <w:pPr>
        <w:spacing w:after="0"/>
        <w:rPr>
          <w:rFonts w:ascii="Times New Roman" w:hAnsi="Times New Roman" w:cs="Times New Roman"/>
          <w:sz w:val="28"/>
          <w:szCs w:val="28"/>
        </w:rPr>
      </w:pPr>
    </w:p>
    <w:tbl>
      <w:tblPr>
        <w:tblW w:w="9720" w:type="dxa"/>
        <w:tblLook w:val="04A0" w:firstRow="1" w:lastRow="0" w:firstColumn="1" w:lastColumn="0" w:noHBand="0" w:noVBand="1"/>
      </w:tblPr>
      <w:tblGrid>
        <w:gridCol w:w="4770"/>
        <w:gridCol w:w="2430"/>
        <w:gridCol w:w="2520"/>
      </w:tblGrid>
      <w:tr w:rsidR="00E83DC7" w:rsidRPr="00E83DC7" w14:paraId="7C3EE78C" w14:textId="77777777" w:rsidTr="00BD48FA">
        <w:trPr>
          <w:trHeight w:val="900"/>
        </w:trPr>
        <w:tc>
          <w:tcPr>
            <w:tcW w:w="4770" w:type="dxa"/>
            <w:tcBorders>
              <w:top w:val="nil"/>
              <w:left w:val="nil"/>
              <w:bottom w:val="nil"/>
              <w:right w:val="nil"/>
            </w:tcBorders>
            <w:shd w:val="clear" w:color="auto" w:fill="auto"/>
            <w:vAlign w:val="center"/>
            <w:hideMark/>
          </w:tcPr>
          <w:p w14:paraId="4D52BA61" w14:textId="0373305D" w:rsidR="00E83DC7" w:rsidRPr="00E83DC7" w:rsidRDefault="00E83DC7" w:rsidP="00E83DC7">
            <w:pPr>
              <w:spacing w:after="0" w:line="240" w:lineRule="auto"/>
              <w:rPr>
                <w:rFonts w:ascii="Times New Roman" w:eastAsia="Times New Roman" w:hAnsi="Times New Roman" w:cs="Times New Roman"/>
                <w:kern w:val="0"/>
                <w14:ligatures w14:val="none"/>
              </w:rPr>
            </w:pPr>
          </w:p>
        </w:tc>
        <w:tc>
          <w:tcPr>
            <w:tcW w:w="2430" w:type="dxa"/>
            <w:tcBorders>
              <w:top w:val="nil"/>
              <w:left w:val="nil"/>
              <w:bottom w:val="nil"/>
              <w:right w:val="nil"/>
            </w:tcBorders>
            <w:shd w:val="clear" w:color="auto" w:fill="auto"/>
            <w:vAlign w:val="center"/>
            <w:hideMark/>
          </w:tcPr>
          <w:p w14:paraId="79C509C1" w14:textId="5A718173" w:rsidR="00E83DC7" w:rsidRPr="00E83DC7" w:rsidRDefault="00E83DC7" w:rsidP="00E83DC7">
            <w:pPr>
              <w:spacing w:after="0" w:line="240" w:lineRule="auto"/>
              <w:jc w:val="center"/>
              <w:rPr>
                <w:rFonts w:ascii="Times New Roman" w:eastAsia="Times New Roman" w:hAnsi="Times New Roman" w:cs="Times New Roman"/>
                <w:color w:val="000000"/>
                <w:kern w:val="0"/>
                <w:sz w:val="28"/>
                <w:szCs w:val="28"/>
                <w:u w:val="single"/>
                <w14:ligatures w14:val="none"/>
              </w:rPr>
            </w:pPr>
            <w:r w:rsidRPr="00E83DC7">
              <w:rPr>
                <w:rFonts w:ascii="Times New Roman" w:eastAsia="Times New Roman" w:hAnsi="Times New Roman" w:cs="Times New Roman"/>
                <w:color w:val="000000"/>
                <w:kern w:val="0"/>
                <w:sz w:val="28"/>
                <w:szCs w:val="28"/>
                <w:u w:val="single"/>
                <w14:ligatures w14:val="none"/>
              </w:rPr>
              <w:t>Low</w:t>
            </w:r>
            <w:r w:rsidR="004E3A7E" w:rsidRPr="00E82AA7">
              <w:rPr>
                <w:rFonts w:ascii="Times New Roman" w:eastAsia="Times New Roman" w:hAnsi="Times New Roman" w:cs="Times New Roman"/>
                <w:color w:val="000000"/>
                <w:kern w:val="0"/>
                <w:sz w:val="28"/>
                <w:szCs w:val="28"/>
                <w:u w:val="single"/>
                <w14:ligatures w14:val="none"/>
              </w:rPr>
              <w:t xml:space="preserve">er </w:t>
            </w:r>
            <w:r w:rsidRPr="00E83DC7">
              <w:rPr>
                <w:rFonts w:ascii="Times New Roman" w:eastAsia="Times New Roman" w:hAnsi="Times New Roman" w:cs="Times New Roman"/>
                <w:color w:val="000000"/>
                <w:kern w:val="0"/>
                <w:sz w:val="28"/>
                <w:szCs w:val="28"/>
                <w:u w:val="single"/>
                <w14:ligatures w14:val="none"/>
              </w:rPr>
              <w:t>Cost Community</w:t>
            </w:r>
          </w:p>
        </w:tc>
        <w:tc>
          <w:tcPr>
            <w:tcW w:w="2520" w:type="dxa"/>
            <w:tcBorders>
              <w:top w:val="nil"/>
              <w:left w:val="nil"/>
              <w:bottom w:val="nil"/>
              <w:right w:val="nil"/>
            </w:tcBorders>
            <w:shd w:val="clear" w:color="auto" w:fill="auto"/>
            <w:vAlign w:val="center"/>
            <w:hideMark/>
          </w:tcPr>
          <w:p w14:paraId="17142E3F" w14:textId="45D7B931" w:rsidR="00E83DC7" w:rsidRPr="00E83DC7" w:rsidRDefault="00E83DC7" w:rsidP="00E83DC7">
            <w:pPr>
              <w:spacing w:after="0" w:line="240" w:lineRule="auto"/>
              <w:jc w:val="center"/>
              <w:rPr>
                <w:rFonts w:ascii="Times New Roman" w:eastAsia="Times New Roman" w:hAnsi="Times New Roman" w:cs="Times New Roman"/>
                <w:color w:val="000000"/>
                <w:kern w:val="0"/>
                <w:sz w:val="28"/>
                <w:szCs w:val="28"/>
                <w:u w:val="single"/>
                <w14:ligatures w14:val="none"/>
              </w:rPr>
            </w:pPr>
            <w:r w:rsidRPr="00E83DC7">
              <w:rPr>
                <w:rFonts w:ascii="Times New Roman" w:eastAsia="Times New Roman" w:hAnsi="Times New Roman" w:cs="Times New Roman"/>
                <w:color w:val="000000"/>
                <w:kern w:val="0"/>
                <w:sz w:val="28"/>
                <w:szCs w:val="28"/>
                <w:u w:val="single"/>
                <w14:ligatures w14:val="none"/>
              </w:rPr>
              <w:t>Higher Cost Community</w:t>
            </w:r>
          </w:p>
        </w:tc>
      </w:tr>
      <w:tr w:rsidR="00E83DC7" w:rsidRPr="00E83DC7" w14:paraId="76C0E458" w14:textId="77777777" w:rsidTr="00BD48FA">
        <w:trPr>
          <w:trHeight w:val="360"/>
        </w:trPr>
        <w:tc>
          <w:tcPr>
            <w:tcW w:w="4770" w:type="dxa"/>
            <w:tcBorders>
              <w:top w:val="nil"/>
              <w:left w:val="nil"/>
              <w:bottom w:val="nil"/>
              <w:right w:val="nil"/>
            </w:tcBorders>
            <w:shd w:val="clear" w:color="auto" w:fill="auto"/>
            <w:vAlign w:val="center"/>
            <w:hideMark/>
          </w:tcPr>
          <w:p w14:paraId="1445DCB3" w14:textId="4965C38B" w:rsidR="00E83DC7" w:rsidRPr="00E83DC7" w:rsidRDefault="00E83DC7" w:rsidP="00E83DC7">
            <w:pPr>
              <w:spacing w:after="0" w:line="240" w:lineRule="auto"/>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Base Salary (newly ordained</w:t>
            </w:r>
            <w:r w:rsidR="0087000E">
              <w:rPr>
                <w:rFonts w:ascii="Times New Roman" w:eastAsia="Times New Roman" w:hAnsi="Times New Roman" w:cs="Times New Roman"/>
                <w:color w:val="000000"/>
                <w:kern w:val="0"/>
                <w:sz w:val="28"/>
                <w:szCs w:val="28"/>
                <w14:ligatures w14:val="none"/>
              </w:rPr>
              <w:t>, 2025)</w:t>
            </w:r>
          </w:p>
        </w:tc>
        <w:tc>
          <w:tcPr>
            <w:tcW w:w="2430" w:type="dxa"/>
            <w:tcBorders>
              <w:top w:val="nil"/>
              <w:left w:val="nil"/>
              <w:bottom w:val="nil"/>
              <w:right w:val="nil"/>
            </w:tcBorders>
            <w:shd w:val="clear" w:color="auto" w:fill="auto"/>
            <w:vAlign w:val="center"/>
            <w:hideMark/>
          </w:tcPr>
          <w:p w14:paraId="573075CD"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$43,272</w:t>
            </w:r>
          </w:p>
        </w:tc>
        <w:tc>
          <w:tcPr>
            <w:tcW w:w="2520" w:type="dxa"/>
            <w:tcBorders>
              <w:top w:val="nil"/>
              <w:left w:val="nil"/>
              <w:bottom w:val="nil"/>
              <w:right w:val="nil"/>
            </w:tcBorders>
            <w:shd w:val="clear" w:color="auto" w:fill="auto"/>
            <w:vAlign w:val="center"/>
            <w:hideMark/>
          </w:tcPr>
          <w:p w14:paraId="79240AD7"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$43,272</w:t>
            </w:r>
          </w:p>
        </w:tc>
      </w:tr>
      <w:tr w:rsidR="00E83DC7" w:rsidRPr="00E83DC7" w14:paraId="2F4F41E1" w14:textId="77777777" w:rsidTr="00BD48FA">
        <w:trPr>
          <w:trHeight w:val="280"/>
        </w:trPr>
        <w:tc>
          <w:tcPr>
            <w:tcW w:w="4770" w:type="dxa"/>
            <w:tcBorders>
              <w:top w:val="nil"/>
              <w:left w:val="nil"/>
              <w:bottom w:val="nil"/>
              <w:right w:val="nil"/>
            </w:tcBorders>
            <w:shd w:val="clear" w:color="auto" w:fill="auto"/>
            <w:vAlign w:val="center"/>
            <w:hideMark/>
          </w:tcPr>
          <w:p w14:paraId="4E5E412D"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housing costs per month</w:t>
            </w:r>
          </w:p>
        </w:tc>
        <w:tc>
          <w:tcPr>
            <w:tcW w:w="2430" w:type="dxa"/>
            <w:tcBorders>
              <w:top w:val="nil"/>
              <w:left w:val="nil"/>
              <w:bottom w:val="nil"/>
              <w:right w:val="nil"/>
            </w:tcBorders>
            <w:shd w:val="clear" w:color="auto" w:fill="auto"/>
            <w:vAlign w:val="center"/>
            <w:hideMark/>
          </w:tcPr>
          <w:p w14:paraId="10F73916"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$1,500</w:t>
            </w:r>
          </w:p>
        </w:tc>
        <w:tc>
          <w:tcPr>
            <w:tcW w:w="2520" w:type="dxa"/>
            <w:tcBorders>
              <w:top w:val="nil"/>
              <w:left w:val="nil"/>
              <w:bottom w:val="nil"/>
              <w:right w:val="nil"/>
            </w:tcBorders>
            <w:shd w:val="clear" w:color="auto" w:fill="auto"/>
            <w:vAlign w:val="center"/>
            <w:hideMark/>
          </w:tcPr>
          <w:p w14:paraId="7755BD62"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$2,500</w:t>
            </w:r>
          </w:p>
        </w:tc>
      </w:tr>
      <w:tr w:rsidR="00E83DC7" w:rsidRPr="00E83DC7" w14:paraId="14A1922C" w14:textId="77777777" w:rsidTr="00BD48FA">
        <w:trPr>
          <w:trHeight w:val="280"/>
        </w:trPr>
        <w:tc>
          <w:tcPr>
            <w:tcW w:w="4770" w:type="dxa"/>
            <w:tcBorders>
              <w:top w:val="nil"/>
              <w:left w:val="nil"/>
              <w:bottom w:val="nil"/>
              <w:right w:val="nil"/>
            </w:tcBorders>
            <w:shd w:val="clear" w:color="auto" w:fill="auto"/>
            <w:vAlign w:val="center"/>
            <w:hideMark/>
          </w:tcPr>
          <w:p w14:paraId="0E9F1029"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Actual Cost</w:t>
            </w:r>
          </w:p>
        </w:tc>
        <w:tc>
          <w:tcPr>
            <w:tcW w:w="2430" w:type="dxa"/>
            <w:tcBorders>
              <w:top w:val="nil"/>
              <w:left w:val="nil"/>
              <w:bottom w:val="nil"/>
              <w:right w:val="nil"/>
            </w:tcBorders>
            <w:shd w:val="clear" w:color="auto" w:fill="auto"/>
            <w:vAlign w:val="center"/>
            <w:hideMark/>
          </w:tcPr>
          <w:p w14:paraId="073BA9F3" w14:textId="77777777" w:rsidR="00E83DC7" w:rsidRPr="00E83DC7" w:rsidRDefault="00E83DC7" w:rsidP="00E83DC7">
            <w:pPr>
              <w:spacing w:after="0" w:line="240" w:lineRule="auto"/>
              <w:jc w:val="right"/>
              <w:rPr>
                <w:rFonts w:ascii="Times New Roman" w:eastAsia="Times New Roman" w:hAnsi="Times New Roman" w:cs="Times New Roman"/>
                <w:b/>
                <w:bCs/>
                <w:i/>
                <w:iCs/>
                <w:color w:val="000000"/>
                <w:kern w:val="0"/>
                <w:sz w:val="20"/>
                <w:szCs w:val="20"/>
                <w14:ligatures w14:val="none"/>
              </w:rPr>
            </w:pPr>
            <w:r w:rsidRPr="00E83DC7">
              <w:rPr>
                <w:rFonts w:ascii="Times New Roman" w:eastAsia="Times New Roman" w:hAnsi="Times New Roman" w:cs="Times New Roman"/>
                <w:b/>
                <w:bCs/>
                <w:i/>
                <w:iCs/>
                <w:color w:val="000000"/>
                <w:kern w:val="0"/>
                <w:sz w:val="20"/>
                <w:szCs w:val="20"/>
                <w14:ligatures w14:val="none"/>
              </w:rPr>
              <w:t>$18,000</w:t>
            </w:r>
          </w:p>
        </w:tc>
        <w:tc>
          <w:tcPr>
            <w:tcW w:w="2520" w:type="dxa"/>
            <w:tcBorders>
              <w:top w:val="nil"/>
              <w:left w:val="nil"/>
              <w:bottom w:val="nil"/>
              <w:right w:val="nil"/>
            </w:tcBorders>
            <w:shd w:val="clear" w:color="auto" w:fill="auto"/>
            <w:vAlign w:val="center"/>
            <w:hideMark/>
          </w:tcPr>
          <w:p w14:paraId="16F37378"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$30,000</w:t>
            </w:r>
          </w:p>
        </w:tc>
      </w:tr>
      <w:tr w:rsidR="00E83DC7" w:rsidRPr="00E83DC7" w14:paraId="1F826CC5" w14:textId="77777777" w:rsidTr="00BD48FA">
        <w:trPr>
          <w:trHeight w:val="280"/>
        </w:trPr>
        <w:tc>
          <w:tcPr>
            <w:tcW w:w="4770" w:type="dxa"/>
            <w:tcBorders>
              <w:top w:val="nil"/>
              <w:left w:val="nil"/>
              <w:bottom w:val="nil"/>
              <w:right w:val="nil"/>
            </w:tcBorders>
            <w:shd w:val="clear" w:color="auto" w:fill="auto"/>
            <w:vAlign w:val="center"/>
            <w:hideMark/>
          </w:tcPr>
          <w:p w14:paraId="157151B7"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50% of Base</w:t>
            </w:r>
          </w:p>
        </w:tc>
        <w:tc>
          <w:tcPr>
            <w:tcW w:w="2430" w:type="dxa"/>
            <w:tcBorders>
              <w:top w:val="nil"/>
              <w:left w:val="nil"/>
              <w:bottom w:val="nil"/>
              <w:right w:val="nil"/>
            </w:tcBorders>
            <w:shd w:val="clear" w:color="auto" w:fill="auto"/>
            <w:vAlign w:val="center"/>
            <w:hideMark/>
          </w:tcPr>
          <w:p w14:paraId="3758A802" w14:textId="77777777" w:rsidR="00E83DC7" w:rsidRPr="00E83DC7" w:rsidRDefault="00E83DC7" w:rsidP="00E83DC7">
            <w:pPr>
              <w:spacing w:after="0" w:line="240" w:lineRule="auto"/>
              <w:jc w:val="right"/>
              <w:rPr>
                <w:rFonts w:ascii="Times New Roman" w:eastAsia="Times New Roman" w:hAnsi="Times New Roman" w:cs="Times New Roman"/>
                <w:i/>
                <w:iCs/>
                <w:color w:val="000000"/>
                <w:kern w:val="0"/>
                <w:sz w:val="20"/>
                <w:szCs w:val="20"/>
                <w14:ligatures w14:val="none"/>
              </w:rPr>
            </w:pPr>
            <w:r w:rsidRPr="00E83DC7">
              <w:rPr>
                <w:rFonts w:ascii="Times New Roman" w:eastAsia="Times New Roman" w:hAnsi="Times New Roman" w:cs="Times New Roman"/>
                <w:i/>
                <w:iCs/>
                <w:color w:val="000000"/>
                <w:kern w:val="0"/>
                <w:sz w:val="20"/>
                <w:szCs w:val="20"/>
                <w14:ligatures w14:val="none"/>
              </w:rPr>
              <w:t>$21,636</w:t>
            </w:r>
          </w:p>
        </w:tc>
        <w:tc>
          <w:tcPr>
            <w:tcW w:w="2520" w:type="dxa"/>
            <w:tcBorders>
              <w:top w:val="nil"/>
              <w:left w:val="nil"/>
              <w:bottom w:val="nil"/>
              <w:right w:val="nil"/>
            </w:tcBorders>
            <w:shd w:val="clear" w:color="auto" w:fill="auto"/>
            <w:vAlign w:val="center"/>
            <w:hideMark/>
          </w:tcPr>
          <w:p w14:paraId="5F3215FD" w14:textId="77777777" w:rsidR="00E83DC7" w:rsidRPr="00E83DC7" w:rsidRDefault="00E83DC7" w:rsidP="00E83DC7">
            <w:pPr>
              <w:spacing w:after="0" w:line="240" w:lineRule="auto"/>
              <w:jc w:val="right"/>
              <w:rPr>
                <w:rFonts w:ascii="Times New Roman" w:eastAsia="Times New Roman" w:hAnsi="Times New Roman" w:cs="Times New Roman"/>
                <w:b/>
                <w:bCs/>
                <w:i/>
                <w:iCs/>
                <w:color w:val="000000"/>
                <w:kern w:val="0"/>
                <w:sz w:val="20"/>
                <w:szCs w:val="20"/>
                <w14:ligatures w14:val="none"/>
              </w:rPr>
            </w:pPr>
            <w:r w:rsidRPr="00E83DC7">
              <w:rPr>
                <w:rFonts w:ascii="Times New Roman" w:eastAsia="Times New Roman" w:hAnsi="Times New Roman" w:cs="Times New Roman"/>
                <w:b/>
                <w:bCs/>
                <w:i/>
                <w:iCs/>
                <w:color w:val="000000"/>
                <w:kern w:val="0"/>
                <w:sz w:val="20"/>
                <w:szCs w:val="20"/>
                <w14:ligatures w14:val="none"/>
              </w:rPr>
              <w:t>$21,636</w:t>
            </w:r>
          </w:p>
        </w:tc>
      </w:tr>
      <w:tr w:rsidR="00E83DC7" w:rsidRPr="00E83DC7" w14:paraId="0D8BD3EF" w14:textId="77777777" w:rsidTr="00BD48FA">
        <w:trPr>
          <w:trHeight w:val="720"/>
        </w:trPr>
        <w:tc>
          <w:tcPr>
            <w:tcW w:w="4770" w:type="dxa"/>
            <w:tcBorders>
              <w:top w:val="nil"/>
              <w:left w:val="nil"/>
              <w:bottom w:val="nil"/>
              <w:right w:val="nil"/>
            </w:tcBorders>
            <w:shd w:val="clear" w:color="auto" w:fill="auto"/>
            <w:vAlign w:val="center"/>
            <w:hideMark/>
          </w:tcPr>
          <w:p w14:paraId="69937D95" w14:textId="77777777" w:rsidR="00E83DC7" w:rsidRPr="00E83DC7" w:rsidRDefault="00E83DC7" w:rsidP="00E83DC7">
            <w:pPr>
              <w:spacing w:after="0" w:line="240" w:lineRule="auto"/>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Housing Allowance - lower of actual cost or 50% of base</w:t>
            </w:r>
          </w:p>
        </w:tc>
        <w:tc>
          <w:tcPr>
            <w:tcW w:w="2430" w:type="dxa"/>
            <w:tcBorders>
              <w:top w:val="nil"/>
              <w:left w:val="nil"/>
              <w:bottom w:val="single" w:sz="4" w:space="0" w:color="auto"/>
              <w:right w:val="nil"/>
            </w:tcBorders>
            <w:shd w:val="clear" w:color="auto" w:fill="auto"/>
            <w:vAlign w:val="center"/>
            <w:hideMark/>
          </w:tcPr>
          <w:p w14:paraId="5A45A9EC"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$18,000</w:t>
            </w:r>
          </w:p>
        </w:tc>
        <w:tc>
          <w:tcPr>
            <w:tcW w:w="2520" w:type="dxa"/>
            <w:tcBorders>
              <w:top w:val="nil"/>
              <w:left w:val="nil"/>
              <w:bottom w:val="single" w:sz="4" w:space="0" w:color="auto"/>
              <w:right w:val="nil"/>
            </w:tcBorders>
            <w:shd w:val="clear" w:color="auto" w:fill="auto"/>
            <w:vAlign w:val="center"/>
            <w:hideMark/>
          </w:tcPr>
          <w:p w14:paraId="3D94B90C"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$21,636</w:t>
            </w:r>
          </w:p>
        </w:tc>
      </w:tr>
      <w:tr w:rsidR="00E83DC7" w:rsidRPr="00E83DC7" w14:paraId="39A22D9E" w14:textId="77777777" w:rsidTr="00BD48FA">
        <w:trPr>
          <w:trHeight w:val="130"/>
        </w:trPr>
        <w:tc>
          <w:tcPr>
            <w:tcW w:w="4770" w:type="dxa"/>
            <w:tcBorders>
              <w:top w:val="nil"/>
              <w:left w:val="nil"/>
              <w:bottom w:val="nil"/>
              <w:right w:val="nil"/>
            </w:tcBorders>
            <w:shd w:val="clear" w:color="auto" w:fill="auto"/>
            <w:vAlign w:val="center"/>
            <w:hideMark/>
          </w:tcPr>
          <w:p w14:paraId="484E31BE"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p>
        </w:tc>
        <w:tc>
          <w:tcPr>
            <w:tcW w:w="2430" w:type="dxa"/>
            <w:tcBorders>
              <w:top w:val="nil"/>
              <w:left w:val="nil"/>
              <w:bottom w:val="nil"/>
              <w:right w:val="nil"/>
            </w:tcBorders>
            <w:shd w:val="clear" w:color="auto" w:fill="auto"/>
            <w:vAlign w:val="center"/>
            <w:hideMark/>
          </w:tcPr>
          <w:p w14:paraId="7AD72F85" w14:textId="77777777" w:rsidR="00E83DC7" w:rsidRPr="00E83DC7" w:rsidRDefault="00E83DC7" w:rsidP="00E83DC7">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vAlign w:val="center"/>
            <w:hideMark/>
          </w:tcPr>
          <w:p w14:paraId="2C46F7EE" w14:textId="77777777" w:rsidR="00E83DC7" w:rsidRPr="00E83DC7" w:rsidRDefault="00E83DC7" w:rsidP="00E83DC7">
            <w:pPr>
              <w:spacing w:after="0" w:line="240" w:lineRule="auto"/>
              <w:jc w:val="right"/>
              <w:rPr>
                <w:rFonts w:ascii="Times New Roman" w:eastAsia="Times New Roman" w:hAnsi="Times New Roman" w:cs="Times New Roman"/>
                <w:kern w:val="0"/>
                <w:sz w:val="20"/>
                <w:szCs w:val="20"/>
                <w14:ligatures w14:val="none"/>
              </w:rPr>
            </w:pPr>
          </w:p>
        </w:tc>
      </w:tr>
      <w:tr w:rsidR="00E83DC7" w:rsidRPr="00E83DC7" w14:paraId="211B6C7B" w14:textId="77777777" w:rsidTr="00BD48FA">
        <w:trPr>
          <w:trHeight w:val="360"/>
        </w:trPr>
        <w:tc>
          <w:tcPr>
            <w:tcW w:w="4770" w:type="dxa"/>
            <w:tcBorders>
              <w:top w:val="nil"/>
              <w:left w:val="nil"/>
              <w:bottom w:val="nil"/>
              <w:right w:val="nil"/>
            </w:tcBorders>
            <w:shd w:val="clear" w:color="auto" w:fill="auto"/>
            <w:vAlign w:val="center"/>
            <w:hideMark/>
          </w:tcPr>
          <w:p w14:paraId="1DBCDD2B" w14:textId="77777777" w:rsidR="00E83DC7" w:rsidRPr="00E83DC7" w:rsidRDefault="00E83DC7" w:rsidP="00E83DC7">
            <w:pPr>
              <w:spacing w:after="0" w:line="240" w:lineRule="auto"/>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Base + Housing</w:t>
            </w:r>
          </w:p>
        </w:tc>
        <w:tc>
          <w:tcPr>
            <w:tcW w:w="2430" w:type="dxa"/>
            <w:tcBorders>
              <w:top w:val="nil"/>
              <w:left w:val="nil"/>
              <w:bottom w:val="nil"/>
              <w:right w:val="nil"/>
            </w:tcBorders>
            <w:shd w:val="clear" w:color="auto" w:fill="auto"/>
            <w:vAlign w:val="center"/>
            <w:hideMark/>
          </w:tcPr>
          <w:p w14:paraId="717D7B22"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$61,272</w:t>
            </w:r>
          </w:p>
        </w:tc>
        <w:tc>
          <w:tcPr>
            <w:tcW w:w="2520" w:type="dxa"/>
            <w:tcBorders>
              <w:top w:val="nil"/>
              <w:left w:val="nil"/>
              <w:bottom w:val="nil"/>
              <w:right w:val="nil"/>
            </w:tcBorders>
            <w:shd w:val="clear" w:color="auto" w:fill="auto"/>
            <w:vAlign w:val="center"/>
            <w:hideMark/>
          </w:tcPr>
          <w:p w14:paraId="75E9B040"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$64,908</w:t>
            </w:r>
          </w:p>
        </w:tc>
      </w:tr>
      <w:tr w:rsidR="00E83DC7" w:rsidRPr="00E83DC7" w14:paraId="74EB03C3" w14:textId="77777777" w:rsidTr="00BD48FA">
        <w:trPr>
          <w:trHeight w:val="160"/>
        </w:trPr>
        <w:tc>
          <w:tcPr>
            <w:tcW w:w="4770" w:type="dxa"/>
            <w:tcBorders>
              <w:top w:val="nil"/>
              <w:left w:val="nil"/>
              <w:bottom w:val="nil"/>
              <w:right w:val="nil"/>
            </w:tcBorders>
            <w:shd w:val="clear" w:color="auto" w:fill="auto"/>
            <w:vAlign w:val="center"/>
            <w:hideMark/>
          </w:tcPr>
          <w:p w14:paraId="341D6D72"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p>
        </w:tc>
        <w:tc>
          <w:tcPr>
            <w:tcW w:w="2430" w:type="dxa"/>
            <w:tcBorders>
              <w:top w:val="nil"/>
              <w:left w:val="nil"/>
              <w:bottom w:val="nil"/>
              <w:right w:val="nil"/>
            </w:tcBorders>
            <w:shd w:val="clear" w:color="auto" w:fill="auto"/>
            <w:vAlign w:val="center"/>
            <w:hideMark/>
          </w:tcPr>
          <w:p w14:paraId="67FC822F" w14:textId="77777777" w:rsidR="00E83DC7" w:rsidRPr="00E83DC7" w:rsidRDefault="00E83DC7" w:rsidP="00E83DC7">
            <w:pPr>
              <w:spacing w:after="0" w:line="240" w:lineRule="auto"/>
              <w:rPr>
                <w:rFonts w:ascii="Times New Roman" w:eastAsia="Times New Roman" w:hAnsi="Times New Roman" w:cs="Times New Roman"/>
                <w:kern w:val="0"/>
                <w:sz w:val="20"/>
                <w:szCs w:val="20"/>
                <w14:ligatures w14:val="none"/>
              </w:rPr>
            </w:pPr>
          </w:p>
        </w:tc>
        <w:tc>
          <w:tcPr>
            <w:tcW w:w="2520" w:type="dxa"/>
            <w:tcBorders>
              <w:top w:val="nil"/>
              <w:left w:val="nil"/>
              <w:bottom w:val="nil"/>
              <w:right w:val="nil"/>
            </w:tcBorders>
            <w:shd w:val="clear" w:color="auto" w:fill="auto"/>
            <w:vAlign w:val="center"/>
            <w:hideMark/>
          </w:tcPr>
          <w:p w14:paraId="5D1B21C2" w14:textId="77777777" w:rsidR="00E83DC7" w:rsidRPr="00E83DC7" w:rsidRDefault="00E83DC7" w:rsidP="00E83DC7">
            <w:pPr>
              <w:spacing w:after="0" w:line="240" w:lineRule="auto"/>
              <w:jc w:val="right"/>
              <w:rPr>
                <w:rFonts w:ascii="Times New Roman" w:eastAsia="Times New Roman" w:hAnsi="Times New Roman" w:cs="Times New Roman"/>
                <w:kern w:val="0"/>
                <w:sz w:val="20"/>
                <w:szCs w:val="20"/>
                <w14:ligatures w14:val="none"/>
              </w:rPr>
            </w:pPr>
          </w:p>
        </w:tc>
      </w:tr>
      <w:tr w:rsidR="00E83DC7" w:rsidRPr="00E83DC7" w14:paraId="14AEA3D9" w14:textId="77777777" w:rsidTr="00BD48FA">
        <w:trPr>
          <w:trHeight w:val="499"/>
        </w:trPr>
        <w:tc>
          <w:tcPr>
            <w:tcW w:w="4770" w:type="dxa"/>
            <w:vMerge w:val="restart"/>
            <w:tcBorders>
              <w:top w:val="nil"/>
              <w:left w:val="nil"/>
              <w:bottom w:val="nil"/>
              <w:right w:val="nil"/>
            </w:tcBorders>
            <w:shd w:val="clear" w:color="auto" w:fill="auto"/>
            <w:vAlign w:val="center"/>
            <w:hideMark/>
          </w:tcPr>
          <w:p w14:paraId="76FC4C71" w14:textId="77777777" w:rsidR="00E83DC7" w:rsidRPr="00E83DC7" w:rsidRDefault="00E83DC7" w:rsidP="00E83DC7">
            <w:pPr>
              <w:spacing w:after="0" w:line="240" w:lineRule="auto"/>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Social Security Allowance  (7.65% of Base + Housing)</w:t>
            </w:r>
          </w:p>
        </w:tc>
        <w:tc>
          <w:tcPr>
            <w:tcW w:w="2430" w:type="dxa"/>
            <w:vMerge w:val="restart"/>
            <w:tcBorders>
              <w:top w:val="nil"/>
              <w:left w:val="nil"/>
              <w:bottom w:val="single" w:sz="4" w:space="0" w:color="000000"/>
              <w:right w:val="nil"/>
            </w:tcBorders>
            <w:shd w:val="clear" w:color="auto" w:fill="auto"/>
            <w:vAlign w:val="center"/>
            <w:hideMark/>
          </w:tcPr>
          <w:p w14:paraId="480D8DF3"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$4,687</w:t>
            </w:r>
          </w:p>
        </w:tc>
        <w:tc>
          <w:tcPr>
            <w:tcW w:w="2520" w:type="dxa"/>
            <w:vMerge w:val="restart"/>
            <w:tcBorders>
              <w:top w:val="nil"/>
              <w:left w:val="nil"/>
              <w:bottom w:val="single" w:sz="4" w:space="0" w:color="000000"/>
              <w:right w:val="nil"/>
            </w:tcBorders>
            <w:shd w:val="clear" w:color="auto" w:fill="auto"/>
            <w:vAlign w:val="center"/>
            <w:hideMark/>
          </w:tcPr>
          <w:p w14:paraId="4B0B89B4" w14:textId="77777777" w:rsidR="00E83DC7" w:rsidRPr="00E83DC7" w:rsidRDefault="00E83DC7"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$4,965</w:t>
            </w:r>
          </w:p>
        </w:tc>
      </w:tr>
      <w:tr w:rsidR="00BD48FA" w:rsidRPr="00E83DC7" w14:paraId="03D19A00" w14:textId="77777777" w:rsidTr="00BD48FA">
        <w:trPr>
          <w:trHeight w:val="499"/>
        </w:trPr>
        <w:tc>
          <w:tcPr>
            <w:tcW w:w="4770" w:type="dxa"/>
            <w:vMerge/>
            <w:tcBorders>
              <w:top w:val="nil"/>
              <w:left w:val="nil"/>
              <w:bottom w:val="nil"/>
              <w:right w:val="nil"/>
            </w:tcBorders>
            <w:vAlign w:val="center"/>
            <w:hideMark/>
          </w:tcPr>
          <w:p w14:paraId="0AD06D10" w14:textId="77777777" w:rsidR="00BD48FA" w:rsidRPr="00E83DC7" w:rsidRDefault="00BD48FA" w:rsidP="00E83DC7">
            <w:pPr>
              <w:spacing w:after="0" w:line="240" w:lineRule="auto"/>
              <w:rPr>
                <w:rFonts w:ascii="Times New Roman" w:eastAsia="Times New Roman" w:hAnsi="Times New Roman" w:cs="Times New Roman"/>
                <w:color w:val="000000"/>
                <w:kern w:val="0"/>
                <w:sz w:val="28"/>
                <w:szCs w:val="28"/>
                <w14:ligatures w14:val="none"/>
              </w:rPr>
            </w:pPr>
          </w:p>
        </w:tc>
        <w:tc>
          <w:tcPr>
            <w:tcW w:w="2430" w:type="dxa"/>
            <w:vMerge/>
            <w:tcBorders>
              <w:top w:val="nil"/>
              <w:left w:val="nil"/>
              <w:bottom w:val="single" w:sz="4" w:space="0" w:color="000000"/>
              <w:right w:val="nil"/>
            </w:tcBorders>
            <w:vAlign w:val="center"/>
            <w:hideMark/>
          </w:tcPr>
          <w:p w14:paraId="78F4BF3F" w14:textId="77777777" w:rsidR="00BD48FA" w:rsidRPr="00E83DC7" w:rsidRDefault="00BD48FA" w:rsidP="00E83DC7">
            <w:pPr>
              <w:spacing w:after="0" w:line="240" w:lineRule="auto"/>
              <w:rPr>
                <w:rFonts w:ascii="Times New Roman" w:eastAsia="Times New Roman" w:hAnsi="Times New Roman" w:cs="Times New Roman"/>
                <w:color w:val="000000"/>
                <w:kern w:val="0"/>
                <w:sz w:val="28"/>
                <w:szCs w:val="28"/>
                <w14:ligatures w14:val="none"/>
              </w:rPr>
            </w:pPr>
          </w:p>
        </w:tc>
        <w:tc>
          <w:tcPr>
            <w:tcW w:w="2520" w:type="dxa"/>
            <w:vMerge/>
            <w:tcBorders>
              <w:top w:val="nil"/>
              <w:left w:val="nil"/>
              <w:bottom w:val="single" w:sz="4" w:space="0" w:color="000000"/>
              <w:right w:val="nil"/>
            </w:tcBorders>
            <w:vAlign w:val="center"/>
            <w:hideMark/>
          </w:tcPr>
          <w:p w14:paraId="6059DC2E" w14:textId="77777777" w:rsidR="00BD48FA" w:rsidRPr="00E83DC7" w:rsidRDefault="00BD48FA" w:rsidP="00E83DC7">
            <w:pPr>
              <w:spacing w:after="0" w:line="240" w:lineRule="auto"/>
              <w:rPr>
                <w:rFonts w:ascii="Times New Roman" w:eastAsia="Times New Roman" w:hAnsi="Times New Roman" w:cs="Times New Roman"/>
                <w:color w:val="000000"/>
                <w:kern w:val="0"/>
                <w:sz w:val="28"/>
                <w:szCs w:val="28"/>
                <w14:ligatures w14:val="none"/>
              </w:rPr>
            </w:pPr>
          </w:p>
        </w:tc>
      </w:tr>
      <w:tr w:rsidR="00BD48FA" w:rsidRPr="00E83DC7" w14:paraId="6737EED3" w14:textId="77777777" w:rsidTr="00BD48FA">
        <w:trPr>
          <w:trHeight w:val="584"/>
        </w:trPr>
        <w:tc>
          <w:tcPr>
            <w:tcW w:w="4770" w:type="dxa"/>
            <w:tcBorders>
              <w:top w:val="nil"/>
              <w:left w:val="nil"/>
              <w:bottom w:val="nil"/>
              <w:right w:val="nil"/>
            </w:tcBorders>
            <w:shd w:val="clear" w:color="auto" w:fill="auto"/>
            <w:vAlign w:val="center"/>
            <w:hideMark/>
          </w:tcPr>
          <w:p w14:paraId="1B0D97FE" w14:textId="77777777" w:rsidR="00BD48FA" w:rsidRPr="00E83DC7" w:rsidRDefault="00BD48FA" w:rsidP="00E83DC7">
            <w:pPr>
              <w:spacing w:after="0" w:line="240" w:lineRule="auto"/>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TOTAL COMPENSATION</w:t>
            </w:r>
          </w:p>
        </w:tc>
        <w:tc>
          <w:tcPr>
            <w:tcW w:w="2430" w:type="dxa"/>
            <w:tcBorders>
              <w:top w:val="nil"/>
              <w:left w:val="nil"/>
              <w:bottom w:val="nil"/>
              <w:right w:val="nil"/>
            </w:tcBorders>
            <w:shd w:val="clear" w:color="auto" w:fill="auto"/>
            <w:vAlign w:val="center"/>
            <w:hideMark/>
          </w:tcPr>
          <w:p w14:paraId="738CA245" w14:textId="77777777" w:rsidR="00BD48FA" w:rsidRPr="00E83DC7" w:rsidRDefault="00BD48FA"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$65,959</w:t>
            </w:r>
          </w:p>
        </w:tc>
        <w:tc>
          <w:tcPr>
            <w:tcW w:w="2520" w:type="dxa"/>
            <w:tcBorders>
              <w:top w:val="nil"/>
              <w:left w:val="nil"/>
              <w:bottom w:val="nil"/>
              <w:right w:val="nil"/>
            </w:tcBorders>
            <w:shd w:val="clear" w:color="auto" w:fill="auto"/>
            <w:vAlign w:val="center"/>
            <w:hideMark/>
          </w:tcPr>
          <w:p w14:paraId="753A1757" w14:textId="77777777" w:rsidR="00BD48FA" w:rsidRPr="00E83DC7" w:rsidRDefault="00BD48FA" w:rsidP="00E83DC7">
            <w:pPr>
              <w:spacing w:after="0" w:line="240" w:lineRule="auto"/>
              <w:jc w:val="right"/>
              <w:rPr>
                <w:rFonts w:ascii="Times New Roman" w:eastAsia="Times New Roman" w:hAnsi="Times New Roman" w:cs="Times New Roman"/>
                <w:color w:val="000000"/>
                <w:kern w:val="0"/>
                <w:sz w:val="28"/>
                <w:szCs w:val="28"/>
                <w14:ligatures w14:val="none"/>
              </w:rPr>
            </w:pPr>
            <w:r w:rsidRPr="00E83DC7">
              <w:rPr>
                <w:rFonts w:ascii="Times New Roman" w:eastAsia="Times New Roman" w:hAnsi="Times New Roman" w:cs="Times New Roman"/>
                <w:color w:val="000000"/>
                <w:kern w:val="0"/>
                <w:sz w:val="28"/>
                <w:szCs w:val="28"/>
                <w14:ligatures w14:val="none"/>
              </w:rPr>
              <w:t>$69,873</w:t>
            </w:r>
          </w:p>
        </w:tc>
      </w:tr>
    </w:tbl>
    <w:p w14:paraId="248E136D" w14:textId="77777777" w:rsidR="00141419" w:rsidRPr="00E82AA7" w:rsidRDefault="00141419" w:rsidP="00F74DF0">
      <w:pPr>
        <w:spacing w:after="0"/>
        <w:rPr>
          <w:rFonts w:ascii="Times New Roman" w:hAnsi="Times New Roman" w:cs="Times New Roman"/>
          <w:sz w:val="28"/>
          <w:szCs w:val="28"/>
        </w:rPr>
      </w:pPr>
    </w:p>
    <w:p w14:paraId="43D7402A" w14:textId="77777777" w:rsidR="00141419" w:rsidRPr="00E82AA7" w:rsidRDefault="00141419" w:rsidP="00F74DF0">
      <w:pPr>
        <w:spacing w:after="0"/>
        <w:rPr>
          <w:rFonts w:ascii="Times New Roman" w:hAnsi="Times New Roman" w:cs="Times New Roman"/>
          <w:sz w:val="28"/>
          <w:szCs w:val="28"/>
        </w:rPr>
      </w:pPr>
    </w:p>
    <w:p w14:paraId="235C24FB" w14:textId="77777777" w:rsidR="008A4CC9" w:rsidRDefault="00BD48FA" w:rsidP="00BD48FA">
      <w:pPr>
        <w:rPr>
          <w:rFonts w:ascii="Times New Roman" w:hAnsi="Times New Roman" w:cs="Times New Roman"/>
          <w:sz w:val="28"/>
          <w:szCs w:val="28"/>
        </w:rPr>
      </w:pPr>
      <w:r>
        <w:rPr>
          <w:rFonts w:ascii="Times New Roman" w:hAnsi="Times New Roman" w:cs="Times New Roman"/>
          <w:sz w:val="28"/>
          <w:szCs w:val="28"/>
        </w:rPr>
        <w:br w:type="page"/>
      </w:r>
    </w:p>
    <w:p w14:paraId="071CC442" w14:textId="77777777" w:rsidR="00C504F0" w:rsidRDefault="00C504F0" w:rsidP="00E124EA">
      <w:pPr>
        <w:spacing w:after="0"/>
        <w:jc w:val="center"/>
        <w:rPr>
          <w:rFonts w:ascii="Times New Roman" w:hAnsi="Times New Roman" w:cs="Times New Roman"/>
          <w:sz w:val="32"/>
          <w:szCs w:val="32"/>
        </w:rPr>
      </w:pPr>
      <w:r>
        <w:rPr>
          <w:rFonts w:ascii="Times New Roman" w:hAnsi="Times New Roman" w:cs="Times New Roman"/>
          <w:sz w:val="32"/>
          <w:szCs w:val="32"/>
        </w:rPr>
        <w:lastRenderedPageBreak/>
        <w:t xml:space="preserve">Housing Allowance as </w:t>
      </w:r>
      <w:r w:rsidR="008A4CC9" w:rsidRPr="008A4CC9">
        <w:rPr>
          <w:rFonts w:ascii="Times New Roman" w:hAnsi="Times New Roman" w:cs="Times New Roman"/>
          <w:sz w:val="32"/>
          <w:szCs w:val="32"/>
        </w:rPr>
        <w:t xml:space="preserve">Excludable Income from Pastor’s Gross Income </w:t>
      </w:r>
    </w:p>
    <w:p w14:paraId="1AD791F5" w14:textId="60ED3525" w:rsidR="008A4CC9" w:rsidRDefault="008A4CC9" w:rsidP="00E124EA">
      <w:pPr>
        <w:spacing w:after="0"/>
        <w:jc w:val="center"/>
        <w:rPr>
          <w:rFonts w:ascii="Times New Roman" w:hAnsi="Times New Roman" w:cs="Times New Roman"/>
          <w:sz w:val="32"/>
          <w:szCs w:val="32"/>
        </w:rPr>
      </w:pPr>
      <w:r w:rsidRPr="008A4CC9">
        <w:rPr>
          <w:rFonts w:ascii="Times New Roman" w:hAnsi="Times New Roman" w:cs="Times New Roman"/>
          <w:sz w:val="32"/>
          <w:szCs w:val="32"/>
        </w:rPr>
        <w:t>for Income Tax Purposes</w:t>
      </w:r>
    </w:p>
    <w:p w14:paraId="44E04187" w14:textId="77777777" w:rsidR="00E124EA" w:rsidRPr="00E124EA" w:rsidRDefault="00E124EA" w:rsidP="00E124EA">
      <w:pPr>
        <w:spacing w:after="0"/>
        <w:jc w:val="center"/>
        <w:rPr>
          <w:rFonts w:ascii="Times New Roman" w:hAnsi="Times New Roman" w:cs="Times New Roman"/>
        </w:rPr>
      </w:pPr>
    </w:p>
    <w:p w14:paraId="0AB563B9" w14:textId="7CAB9ECD" w:rsidR="00E82AA7" w:rsidRPr="00E82AA7" w:rsidRDefault="00F74DF0" w:rsidP="008A4CC9">
      <w:pPr>
        <w:rPr>
          <w:rFonts w:ascii="Times New Roman" w:hAnsi="Times New Roman" w:cs="Times New Roman"/>
          <w:sz w:val="28"/>
          <w:szCs w:val="28"/>
        </w:rPr>
      </w:pPr>
      <w:r w:rsidRPr="00E82AA7">
        <w:rPr>
          <w:rFonts w:ascii="Times New Roman" w:hAnsi="Times New Roman" w:cs="Times New Roman"/>
          <w:sz w:val="28"/>
          <w:szCs w:val="28"/>
        </w:rPr>
        <w:t>In the United States, the IRS has deemed the value of a parsonage to be an income tax-free benefit to the minister.  This tax benefit has been extended to a housing allowance paid in lieu of a parsonage</w:t>
      </w:r>
      <w:r w:rsidR="00012026" w:rsidRPr="00E82AA7">
        <w:rPr>
          <w:rFonts w:ascii="Times New Roman" w:hAnsi="Times New Roman" w:cs="Times New Roman"/>
          <w:sz w:val="28"/>
          <w:szCs w:val="28"/>
        </w:rPr>
        <w:t xml:space="preserve"> if </w:t>
      </w:r>
      <w:r w:rsidR="0031317A" w:rsidRPr="00E82AA7">
        <w:rPr>
          <w:rFonts w:ascii="Times New Roman" w:hAnsi="Times New Roman" w:cs="Times New Roman"/>
          <w:sz w:val="28"/>
          <w:szCs w:val="28"/>
        </w:rPr>
        <w:t xml:space="preserve">the housing allowance is designated for this purpose in the annual budget.  </w:t>
      </w:r>
      <w:r w:rsidR="00D66C58" w:rsidRPr="00E82AA7">
        <w:rPr>
          <w:rFonts w:ascii="Times New Roman" w:hAnsi="Times New Roman" w:cs="Times New Roman"/>
          <w:sz w:val="28"/>
          <w:szCs w:val="28"/>
        </w:rPr>
        <w:t xml:space="preserve">The congregation must </w:t>
      </w:r>
      <w:r w:rsidR="00421B7A" w:rsidRPr="00E82AA7">
        <w:rPr>
          <w:rFonts w:ascii="Times New Roman" w:hAnsi="Times New Roman" w:cs="Times New Roman"/>
          <w:sz w:val="28"/>
          <w:szCs w:val="28"/>
        </w:rPr>
        <w:t>designate the housing &amp; utility allowance</w:t>
      </w:r>
      <w:r w:rsidR="009307FC" w:rsidRPr="00E82AA7">
        <w:rPr>
          <w:rFonts w:ascii="Times New Roman" w:hAnsi="Times New Roman" w:cs="Times New Roman"/>
          <w:sz w:val="28"/>
          <w:szCs w:val="28"/>
        </w:rPr>
        <w:t>.  The amount of this allowance, which generally should not exceed the actual expenses paid by the pastor for mortgage payments, utilities, upkeep and repairs, taxes, insurance, and furnishings, may be excluded from the pastor’s taxable income.  The pastor will however be required to pay the Social Security Tax (15.3%) on all salary including that amount designated as housing allowance.</w:t>
      </w:r>
    </w:p>
    <w:p w14:paraId="59394E41" w14:textId="6E27CF2B" w:rsidR="008A4CC9" w:rsidRDefault="00244C3F" w:rsidP="008A4CC9">
      <w:pPr>
        <w:rPr>
          <w:rFonts w:ascii="Times New Roman" w:hAnsi="Times New Roman" w:cs="Times New Roman"/>
          <w:sz w:val="28"/>
          <w:szCs w:val="28"/>
        </w:rPr>
      </w:pPr>
      <w:r w:rsidRPr="00E82AA7">
        <w:rPr>
          <w:rFonts w:ascii="Times New Roman" w:hAnsi="Times New Roman" w:cs="Times New Roman"/>
          <w:sz w:val="28"/>
          <w:szCs w:val="28"/>
        </w:rPr>
        <w:t xml:space="preserve">The congregation council </w:t>
      </w:r>
      <w:r w:rsidR="00D40762">
        <w:rPr>
          <w:rFonts w:ascii="Times New Roman" w:hAnsi="Times New Roman" w:cs="Times New Roman"/>
          <w:sz w:val="28"/>
          <w:szCs w:val="28"/>
        </w:rPr>
        <w:t>may</w:t>
      </w:r>
      <w:r w:rsidRPr="00E82AA7">
        <w:rPr>
          <w:rFonts w:ascii="Times New Roman" w:hAnsi="Times New Roman" w:cs="Times New Roman"/>
          <w:sz w:val="28"/>
          <w:szCs w:val="28"/>
        </w:rPr>
        <w:t xml:space="preserve"> use th</w:t>
      </w:r>
      <w:r w:rsidR="00E82AA7">
        <w:rPr>
          <w:rFonts w:ascii="Times New Roman" w:hAnsi="Times New Roman" w:cs="Times New Roman"/>
          <w:sz w:val="28"/>
          <w:szCs w:val="28"/>
        </w:rPr>
        <w:t>e following</w:t>
      </w:r>
      <w:r w:rsidRPr="00E82AA7">
        <w:rPr>
          <w:rFonts w:ascii="Times New Roman" w:hAnsi="Times New Roman" w:cs="Times New Roman"/>
          <w:sz w:val="28"/>
          <w:szCs w:val="28"/>
        </w:rPr>
        <w:t xml:space="preserve"> language when designating the housing allowance</w:t>
      </w:r>
      <w:r w:rsidR="00A34099">
        <w:rPr>
          <w:rFonts w:ascii="Times New Roman" w:hAnsi="Times New Roman" w:cs="Times New Roman"/>
          <w:sz w:val="28"/>
          <w:szCs w:val="28"/>
        </w:rPr>
        <w:t xml:space="preserve"> annually</w:t>
      </w:r>
      <w:r w:rsidRPr="00E82AA7">
        <w:rPr>
          <w:rFonts w:ascii="Times New Roman" w:hAnsi="Times New Roman" w:cs="Times New Roman"/>
          <w:sz w:val="28"/>
          <w:szCs w:val="28"/>
        </w:rPr>
        <w:t>:</w:t>
      </w:r>
      <w:r w:rsidR="008A4CC9">
        <w:rPr>
          <w:rFonts w:ascii="Times New Roman" w:hAnsi="Times New Roman" w:cs="Times New Roman"/>
          <w:sz w:val="28"/>
          <w:szCs w:val="28"/>
        </w:rPr>
        <w:t xml:space="preserve">  </w:t>
      </w:r>
    </w:p>
    <w:p w14:paraId="0FBE2C30" w14:textId="623FF0E6" w:rsidR="009307FC" w:rsidRPr="00C504F0" w:rsidRDefault="00244C3F" w:rsidP="008A4CC9">
      <w:pPr>
        <w:rPr>
          <w:rFonts w:ascii="Times New Roman" w:hAnsi="Times New Roman" w:cs="Times New Roman"/>
          <w:i/>
        </w:rPr>
      </w:pPr>
      <w:r w:rsidRPr="00C504F0">
        <w:rPr>
          <w:rFonts w:ascii="Times New Roman" w:hAnsi="Times New Roman" w:cs="Times New Roman"/>
          <w:i/>
        </w:rPr>
        <w:t xml:space="preserve">Upon motion duly made and seconded, it was voted to designate </w:t>
      </w:r>
      <w:r w:rsidRPr="00C504F0">
        <w:rPr>
          <w:rFonts w:ascii="Times New Roman" w:hAnsi="Times New Roman" w:cs="Times New Roman"/>
          <w:i/>
          <w:u w:val="single"/>
        </w:rPr>
        <w:t>$</w:t>
      </w:r>
      <w:r w:rsidRPr="00C504F0">
        <w:rPr>
          <w:rFonts w:ascii="Times New Roman" w:hAnsi="Times New Roman" w:cs="Times New Roman"/>
          <w:i/>
          <w:u w:val="single"/>
        </w:rPr>
        <w:tab/>
      </w:r>
      <w:r w:rsidRPr="00C504F0">
        <w:rPr>
          <w:rFonts w:ascii="Times New Roman" w:hAnsi="Times New Roman" w:cs="Times New Roman"/>
          <w:i/>
          <w:u w:val="single"/>
        </w:rPr>
        <w:tab/>
      </w:r>
      <w:r w:rsidRPr="00C504F0">
        <w:rPr>
          <w:rFonts w:ascii="Times New Roman" w:hAnsi="Times New Roman" w:cs="Times New Roman"/>
          <w:i/>
          <w:u w:val="single"/>
        </w:rPr>
        <w:tab/>
        <w:t xml:space="preserve"> </w:t>
      </w:r>
      <w:r w:rsidRPr="00C504F0">
        <w:rPr>
          <w:rFonts w:ascii="Times New Roman" w:hAnsi="Times New Roman" w:cs="Times New Roman"/>
          <w:i/>
        </w:rPr>
        <w:t>of the 2</w:t>
      </w:r>
      <w:r w:rsidR="00034AD9">
        <w:rPr>
          <w:rFonts w:ascii="Times New Roman" w:hAnsi="Times New Roman" w:cs="Times New Roman"/>
          <w:i/>
        </w:rPr>
        <w:t>0</w:t>
      </w:r>
      <w:r w:rsidR="00913E0D" w:rsidRPr="00C504F0">
        <w:rPr>
          <w:rFonts w:ascii="Times New Roman" w:hAnsi="Times New Roman" w:cs="Times New Roman"/>
          <w:i/>
        </w:rPr>
        <w:t>_</w:t>
      </w:r>
      <w:r w:rsidR="008A4CC9" w:rsidRPr="00C504F0">
        <w:rPr>
          <w:rFonts w:ascii="Times New Roman" w:hAnsi="Times New Roman" w:cs="Times New Roman"/>
          <w:i/>
        </w:rPr>
        <w:t xml:space="preserve">_  </w:t>
      </w:r>
      <w:r w:rsidRPr="00C504F0">
        <w:rPr>
          <w:rFonts w:ascii="Times New Roman" w:hAnsi="Times New Roman" w:cs="Times New Roman"/>
          <w:i/>
        </w:rPr>
        <w:t xml:space="preserve"> total cash salary of </w:t>
      </w:r>
      <w:r w:rsidRPr="00C504F0">
        <w:rPr>
          <w:rFonts w:ascii="Times New Roman" w:hAnsi="Times New Roman" w:cs="Times New Roman"/>
          <w:i/>
          <w:u w:val="single"/>
        </w:rPr>
        <w:t xml:space="preserve">$ </w:t>
      </w:r>
      <w:r w:rsidRPr="00C504F0">
        <w:rPr>
          <w:rFonts w:ascii="Times New Roman" w:hAnsi="Times New Roman" w:cs="Times New Roman"/>
          <w:i/>
          <w:u w:val="single"/>
        </w:rPr>
        <w:tab/>
      </w:r>
      <w:r w:rsidR="00C504F0">
        <w:rPr>
          <w:rFonts w:ascii="Times New Roman" w:hAnsi="Times New Roman" w:cs="Times New Roman"/>
          <w:i/>
          <w:u w:val="single"/>
        </w:rPr>
        <w:t xml:space="preserve">             </w:t>
      </w:r>
      <w:r w:rsidRPr="00C504F0">
        <w:rPr>
          <w:rFonts w:ascii="Times New Roman" w:hAnsi="Times New Roman" w:cs="Times New Roman"/>
          <w:i/>
          <w:u w:val="single"/>
        </w:rPr>
        <w:tab/>
        <w:t xml:space="preserve"> </w:t>
      </w:r>
      <w:r w:rsidRPr="00C504F0">
        <w:rPr>
          <w:rFonts w:ascii="Times New Roman" w:hAnsi="Times New Roman" w:cs="Times New Roman"/>
          <w:i/>
        </w:rPr>
        <w:t xml:space="preserve">to be paid to </w:t>
      </w:r>
      <w:r w:rsidRPr="00C504F0">
        <w:rPr>
          <w:rFonts w:ascii="Times New Roman" w:hAnsi="Times New Roman" w:cs="Times New Roman"/>
          <w:i/>
          <w:u w:val="single"/>
        </w:rPr>
        <w:t>Rev.</w:t>
      </w:r>
      <w:r w:rsidRPr="00C504F0">
        <w:rPr>
          <w:rFonts w:ascii="Times New Roman" w:hAnsi="Times New Roman" w:cs="Times New Roman"/>
          <w:i/>
          <w:u w:val="single"/>
        </w:rPr>
        <w:tab/>
      </w:r>
      <w:r w:rsidR="00203EE6" w:rsidRPr="00C504F0">
        <w:rPr>
          <w:rFonts w:ascii="Times New Roman" w:hAnsi="Times New Roman" w:cs="Times New Roman"/>
          <w:i/>
          <w:u w:val="single"/>
        </w:rPr>
        <w:t xml:space="preserve">             </w:t>
      </w:r>
      <w:r w:rsidR="00C504F0">
        <w:rPr>
          <w:rFonts w:ascii="Times New Roman" w:hAnsi="Times New Roman" w:cs="Times New Roman"/>
          <w:i/>
          <w:u w:val="single"/>
        </w:rPr>
        <w:t xml:space="preserve">   </w:t>
      </w:r>
      <w:r w:rsidR="009963DB">
        <w:rPr>
          <w:rFonts w:ascii="Times New Roman" w:hAnsi="Times New Roman" w:cs="Times New Roman"/>
          <w:i/>
          <w:u w:val="single"/>
        </w:rPr>
        <w:t xml:space="preserve">  </w:t>
      </w:r>
      <w:r w:rsidR="00C504F0">
        <w:rPr>
          <w:rFonts w:ascii="Times New Roman" w:hAnsi="Times New Roman" w:cs="Times New Roman"/>
          <w:i/>
          <w:u w:val="single"/>
        </w:rPr>
        <w:t xml:space="preserve">                 </w:t>
      </w:r>
      <w:r w:rsidR="00203EE6" w:rsidRPr="00C504F0">
        <w:rPr>
          <w:rFonts w:ascii="Times New Roman" w:hAnsi="Times New Roman" w:cs="Times New Roman"/>
          <w:i/>
          <w:u w:val="single"/>
        </w:rPr>
        <w:t xml:space="preserve">                       </w:t>
      </w:r>
      <w:r w:rsidRPr="00C504F0">
        <w:rPr>
          <w:rFonts w:ascii="Times New Roman" w:hAnsi="Times New Roman" w:cs="Times New Roman"/>
          <w:i/>
        </w:rPr>
        <w:t xml:space="preserve"> as a housing allowance in response to</w:t>
      </w:r>
      <w:r w:rsidR="009963DB">
        <w:rPr>
          <w:rFonts w:ascii="Times New Roman" w:hAnsi="Times New Roman" w:cs="Times New Roman"/>
          <w:i/>
        </w:rPr>
        <w:t xml:space="preserve"> the</w:t>
      </w:r>
      <w:r w:rsidRPr="00C504F0">
        <w:rPr>
          <w:rFonts w:ascii="Times New Roman" w:hAnsi="Times New Roman" w:cs="Times New Roman"/>
          <w:i/>
        </w:rPr>
        <w:t xml:space="preserve"> pastor’s request and acknowledgement that the allowance so designated will not exceed actual expenses for their home including mortgage payments, utilities, upkeep and repairs, taxes, insurance, and furnishings.  Therefore, cash salary shall be </w:t>
      </w:r>
      <w:r w:rsidRPr="00C504F0">
        <w:rPr>
          <w:rFonts w:ascii="Times New Roman" w:hAnsi="Times New Roman" w:cs="Times New Roman"/>
          <w:i/>
          <w:u w:val="single"/>
        </w:rPr>
        <w:t>$</w:t>
      </w:r>
      <w:r w:rsidR="00C25B0D">
        <w:rPr>
          <w:rFonts w:ascii="Times New Roman" w:hAnsi="Times New Roman" w:cs="Times New Roman"/>
          <w:i/>
          <w:u w:val="single"/>
        </w:rPr>
        <w:t xml:space="preserve">                   .</w:t>
      </w:r>
      <w:r w:rsidR="00C504F0">
        <w:rPr>
          <w:rFonts w:ascii="Times New Roman" w:hAnsi="Times New Roman" w:cs="Times New Roman"/>
          <w:i/>
          <w:u w:val="single"/>
        </w:rPr>
        <w:t xml:space="preserve">  </w:t>
      </w:r>
      <w:r w:rsidRPr="00C504F0">
        <w:rPr>
          <w:rFonts w:ascii="Times New Roman" w:hAnsi="Times New Roman" w:cs="Times New Roman"/>
          <w:i/>
          <w:u w:val="single"/>
        </w:rPr>
        <w:t xml:space="preserve"> </w:t>
      </w:r>
      <w:r w:rsidR="008A4CC9" w:rsidRPr="00C504F0">
        <w:rPr>
          <w:rFonts w:ascii="Times New Roman" w:hAnsi="Times New Roman" w:cs="Times New Roman"/>
          <w:i/>
          <w:u w:val="single"/>
        </w:rPr>
        <w:t xml:space="preserve">    </w:t>
      </w:r>
      <w:r w:rsidR="00203EE6" w:rsidRPr="00C504F0">
        <w:rPr>
          <w:rFonts w:ascii="Times New Roman" w:hAnsi="Times New Roman" w:cs="Times New Roman"/>
          <w:i/>
          <w:u w:val="single"/>
        </w:rPr>
        <w:t xml:space="preserve">  </w:t>
      </w:r>
      <w:r w:rsidR="00C504F0">
        <w:rPr>
          <w:rFonts w:ascii="Times New Roman" w:hAnsi="Times New Roman" w:cs="Times New Roman"/>
          <w:i/>
          <w:u w:val="single"/>
        </w:rPr>
        <w:t xml:space="preserve">           </w:t>
      </w:r>
      <w:r w:rsidR="00203EE6" w:rsidRPr="00C504F0">
        <w:rPr>
          <w:rFonts w:ascii="Times New Roman" w:hAnsi="Times New Roman" w:cs="Times New Roman"/>
          <w:i/>
          <w:u w:val="single"/>
        </w:rPr>
        <w:t xml:space="preserve">   </w:t>
      </w:r>
      <w:r w:rsidR="00C504F0">
        <w:rPr>
          <w:rFonts w:ascii="Times New Roman" w:hAnsi="Times New Roman" w:cs="Times New Roman"/>
          <w:i/>
          <w:u w:val="single"/>
        </w:rPr>
        <w:t xml:space="preserve">   </w:t>
      </w:r>
      <w:r w:rsidR="00203EE6" w:rsidRPr="00C504F0">
        <w:rPr>
          <w:rFonts w:ascii="Times New Roman" w:hAnsi="Times New Roman" w:cs="Times New Roman"/>
          <w:i/>
          <w:u w:val="single"/>
        </w:rPr>
        <w:t xml:space="preserve">  </w:t>
      </w:r>
      <w:r w:rsidR="006064FC" w:rsidRPr="00C504F0">
        <w:rPr>
          <w:rFonts w:ascii="Times New Roman" w:hAnsi="Times New Roman" w:cs="Times New Roman"/>
          <w:i/>
          <w:u w:val="single"/>
        </w:rPr>
        <w:t xml:space="preserve">  </w:t>
      </w:r>
      <w:r w:rsidR="008A4CC9" w:rsidRPr="00C504F0">
        <w:rPr>
          <w:rFonts w:ascii="Times New Roman" w:hAnsi="Times New Roman" w:cs="Times New Roman"/>
          <w:i/>
          <w:u w:val="single"/>
        </w:rPr>
        <w:t xml:space="preserve">    </w:t>
      </w:r>
      <w:r w:rsidRPr="00C504F0">
        <w:rPr>
          <w:rFonts w:ascii="Times New Roman" w:hAnsi="Times New Roman" w:cs="Times New Roman"/>
          <w:i/>
        </w:rPr>
        <w:t xml:space="preserve"> and housing allowance shall be </w:t>
      </w:r>
      <w:r w:rsidR="008A4CC9" w:rsidRPr="00C504F0">
        <w:rPr>
          <w:rFonts w:ascii="Times New Roman" w:hAnsi="Times New Roman" w:cs="Times New Roman"/>
          <w:i/>
          <w:u w:val="single"/>
        </w:rPr>
        <w:t>$</w:t>
      </w:r>
      <w:r w:rsidR="00203EE6" w:rsidRPr="00C504F0">
        <w:rPr>
          <w:rFonts w:ascii="Times New Roman" w:hAnsi="Times New Roman" w:cs="Times New Roman"/>
          <w:i/>
          <w:u w:val="single"/>
        </w:rPr>
        <w:t xml:space="preserve">     </w:t>
      </w:r>
      <w:r w:rsidR="00C504F0">
        <w:rPr>
          <w:rFonts w:ascii="Times New Roman" w:hAnsi="Times New Roman" w:cs="Times New Roman"/>
          <w:i/>
          <w:u w:val="single"/>
        </w:rPr>
        <w:t xml:space="preserve">               </w:t>
      </w:r>
      <w:r w:rsidR="00203EE6" w:rsidRPr="00C504F0">
        <w:rPr>
          <w:rFonts w:ascii="Times New Roman" w:hAnsi="Times New Roman" w:cs="Times New Roman"/>
          <w:i/>
          <w:u w:val="single"/>
        </w:rPr>
        <w:t xml:space="preserve">         </w:t>
      </w:r>
      <w:r w:rsidR="008A4CC9" w:rsidRPr="00C504F0">
        <w:rPr>
          <w:rFonts w:ascii="Times New Roman" w:hAnsi="Times New Roman" w:cs="Times New Roman"/>
          <w:i/>
          <w:u w:val="single"/>
        </w:rPr>
        <w:t>.</w:t>
      </w:r>
      <w:r w:rsidR="00C504F0">
        <w:rPr>
          <w:rFonts w:ascii="Times New Roman" w:hAnsi="Times New Roman" w:cs="Times New Roman"/>
          <w:i/>
          <w:u w:val="single"/>
        </w:rPr>
        <w:t xml:space="preserve"> </w:t>
      </w:r>
    </w:p>
    <w:p w14:paraId="324DD066" w14:textId="20A2ADC7" w:rsidR="009F5973" w:rsidRPr="00A34099" w:rsidRDefault="009F5973" w:rsidP="00F74DF0">
      <w:pPr>
        <w:spacing w:after="0"/>
        <w:rPr>
          <w:rFonts w:ascii="Times New Roman" w:hAnsi="Times New Roman" w:cs="Times New Roman"/>
          <w:b/>
          <w:bCs/>
          <w:sz w:val="28"/>
          <w:szCs w:val="28"/>
        </w:rPr>
      </w:pPr>
      <w:r w:rsidRPr="00A34099">
        <w:rPr>
          <w:rFonts w:ascii="Times New Roman" w:hAnsi="Times New Roman" w:cs="Times New Roman"/>
          <w:b/>
          <w:bCs/>
          <w:sz w:val="28"/>
          <w:szCs w:val="28"/>
        </w:rPr>
        <w:t>It is strongly recommended that all rostered leaders and ministers understand IRS guidelines</w:t>
      </w:r>
      <w:r w:rsidR="007409D2" w:rsidRPr="00A34099">
        <w:rPr>
          <w:rFonts w:ascii="Times New Roman" w:hAnsi="Times New Roman" w:cs="Times New Roman"/>
          <w:b/>
          <w:bCs/>
          <w:sz w:val="28"/>
          <w:szCs w:val="28"/>
        </w:rPr>
        <w:t xml:space="preserve"> in determining the housing allowance.  Portico provides helpful resources in understanding this.</w:t>
      </w:r>
      <w:r w:rsidR="00C504F0">
        <w:rPr>
          <w:rFonts w:ascii="Times New Roman" w:hAnsi="Times New Roman" w:cs="Times New Roman"/>
          <w:b/>
          <w:bCs/>
          <w:sz w:val="28"/>
          <w:szCs w:val="28"/>
        </w:rPr>
        <w:t xml:space="preserve">  Ministers should consult a tax advisor.</w:t>
      </w:r>
    </w:p>
    <w:p w14:paraId="1396E8FE" w14:textId="77777777" w:rsidR="00F74DF0" w:rsidRPr="00E82AA7" w:rsidRDefault="00F74DF0" w:rsidP="00F74DF0">
      <w:pPr>
        <w:spacing w:after="0"/>
        <w:rPr>
          <w:rFonts w:ascii="Times New Roman" w:hAnsi="Times New Roman" w:cs="Times New Roman"/>
          <w:sz w:val="28"/>
          <w:szCs w:val="28"/>
        </w:rPr>
      </w:pPr>
    </w:p>
    <w:p w14:paraId="2BE42BC0" w14:textId="469B93D2" w:rsidR="00735128" w:rsidRDefault="00913E0D" w:rsidP="00F74DF0">
      <w:pPr>
        <w:spacing w:after="0"/>
        <w:rPr>
          <w:rFonts w:ascii="Times New Roman" w:hAnsi="Times New Roman" w:cs="Times New Roman"/>
          <w:sz w:val="28"/>
          <w:szCs w:val="28"/>
        </w:rPr>
      </w:pPr>
      <w:r w:rsidRPr="00E82AA7">
        <w:rPr>
          <w:rFonts w:ascii="Times New Roman" w:hAnsi="Times New Roman" w:cs="Times New Roman"/>
          <w:sz w:val="28"/>
          <w:szCs w:val="28"/>
        </w:rPr>
        <w:t>It is important to note and communicate</w:t>
      </w:r>
      <w:r w:rsidR="00BE59FA" w:rsidRPr="00E82AA7">
        <w:rPr>
          <w:rFonts w:ascii="Times New Roman" w:hAnsi="Times New Roman" w:cs="Times New Roman"/>
          <w:sz w:val="28"/>
          <w:szCs w:val="28"/>
        </w:rPr>
        <w:t xml:space="preserve"> to </w:t>
      </w:r>
      <w:r w:rsidR="00E27403">
        <w:rPr>
          <w:rFonts w:ascii="Times New Roman" w:hAnsi="Times New Roman" w:cs="Times New Roman"/>
          <w:sz w:val="28"/>
          <w:szCs w:val="28"/>
        </w:rPr>
        <w:t xml:space="preserve">the </w:t>
      </w:r>
      <w:r w:rsidR="00BE59FA" w:rsidRPr="00E82AA7">
        <w:rPr>
          <w:rFonts w:ascii="Times New Roman" w:hAnsi="Times New Roman" w:cs="Times New Roman"/>
          <w:sz w:val="28"/>
          <w:szCs w:val="28"/>
        </w:rPr>
        <w:t>congregation that naming a particular number or percent from the Total Defined Compensation as “housing allowance</w:t>
      </w:r>
      <w:r w:rsidR="00735128" w:rsidRPr="00E82AA7">
        <w:rPr>
          <w:rFonts w:ascii="Times New Roman" w:hAnsi="Times New Roman" w:cs="Times New Roman"/>
          <w:sz w:val="28"/>
          <w:szCs w:val="28"/>
        </w:rPr>
        <w:t>” in the budget does NOT affect the bottom line of the budget.  The shifting of base salary to housing allowance is simply a tool for the minister to minimize income tax paid.</w:t>
      </w:r>
    </w:p>
    <w:p w14:paraId="15FE9581" w14:textId="77777777" w:rsidR="006064FC" w:rsidRPr="00E82AA7" w:rsidRDefault="006064FC" w:rsidP="00F74DF0">
      <w:pPr>
        <w:spacing w:after="0"/>
        <w:rPr>
          <w:rFonts w:ascii="Times New Roman" w:hAnsi="Times New Roman" w:cs="Times New Roman"/>
          <w:sz w:val="28"/>
          <w:szCs w:val="28"/>
        </w:rPr>
      </w:pPr>
    </w:p>
    <w:tbl>
      <w:tblPr>
        <w:tblW w:w="9900" w:type="dxa"/>
        <w:tblLook w:val="04A0" w:firstRow="1" w:lastRow="0" w:firstColumn="1" w:lastColumn="0" w:noHBand="0" w:noVBand="1"/>
      </w:tblPr>
      <w:tblGrid>
        <w:gridCol w:w="3060"/>
        <w:gridCol w:w="2160"/>
        <w:gridCol w:w="4680"/>
      </w:tblGrid>
      <w:tr w:rsidR="005F3A7C" w:rsidRPr="005F3A7C" w14:paraId="55E10ED2" w14:textId="77777777" w:rsidTr="00C504F0">
        <w:trPr>
          <w:trHeight w:val="280"/>
        </w:trPr>
        <w:tc>
          <w:tcPr>
            <w:tcW w:w="3060" w:type="dxa"/>
            <w:tcBorders>
              <w:top w:val="nil"/>
              <w:left w:val="nil"/>
              <w:bottom w:val="nil"/>
              <w:right w:val="nil"/>
            </w:tcBorders>
            <w:shd w:val="clear" w:color="auto" w:fill="auto"/>
            <w:vAlign w:val="bottom"/>
            <w:hideMark/>
          </w:tcPr>
          <w:p w14:paraId="18707C1F" w14:textId="77777777" w:rsidR="005F3A7C" w:rsidRPr="005F3A7C" w:rsidRDefault="005F3A7C" w:rsidP="005F3A7C">
            <w:pPr>
              <w:spacing w:after="0" w:line="240" w:lineRule="auto"/>
              <w:rPr>
                <w:rFonts w:ascii="Times New Roman" w:eastAsia="Times New Roman" w:hAnsi="Times New Roman" w:cs="Times New Roman"/>
                <w:kern w:val="0"/>
                <w14:ligatures w14:val="none"/>
              </w:rPr>
            </w:pPr>
          </w:p>
        </w:tc>
        <w:tc>
          <w:tcPr>
            <w:tcW w:w="2160" w:type="dxa"/>
            <w:tcBorders>
              <w:top w:val="nil"/>
              <w:left w:val="nil"/>
              <w:bottom w:val="nil"/>
              <w:right w:val="nil"/>
            </w:tcBorders>
            <w:shd w:val="clear" w:color="auto" w:fill="auto"/>
            <w:vAlign w:val="bottom"/>
            <w:hideMark/>
          </w:tcPr>
          <w:p w14:paraId="2E566DF4" w14:textId="34FD9B08" w:rsidR="005F3A7C" w:rsidRPr="005F3A7C" w:rsidRDefault="00744EEA" w:rsidP="005F3A7C">
            <w:pPr>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Base </w:t>
            </w:r>
            <w:r w:rsidR="005F3A7C" w:rsidRPr="005F3A7C">
              <w:rPr>
                <w:rFonts w:ascii="Times New Roman" w:eastAsia="Times New Roman" w:hAnsi="Times New Roman" w:cs="Times New Roman"/>
                <w:color w:val="000000"/>
                <w:kern w:val="0"/>
                <w14:ligatures w14:val="none"/>
              </w:rPr>
              <w:t>Example</w:t>
            </w:r>
            <w:r w:rsidR="00D40762">
              <w:rPr>
                <w:rFonts w:ascii="Times New Roman" w:eastAsia="Times New Roman" w:hAnsi="Times New Roman" w:cs="Times New Roman"/>
                <w:color w:val="000000"/>
                <w:kern w:val="0"/>
                <w14:ligatures w14:val="none"/>
              </w:rPr>
              <w:t xml:space="preserve"> </w:t>
            </w:r>
          </w:p>
        </w:tc>
        <w:tc>
          <w:tcPr>
            <w:tcW w:w="4680" w:type="dxa"/>
            <w:tcBorders>
              <w:top w:val="nil"/>
              <w:left w:val="nil"/>
              <w:bottom w:val="nil"/>
              <w:right w:val="nil"/>
            </w:tcBorders>
            <w:shd w:val="clear" w:color="auto" w:fill="auto"/>
            <w:vAlign w:val="bottom"/>
            <w:hideMark/>
          </w:tcPr>
          <w:p w14:paraId="44C5086D" w14:textId="3DBBE144" w:rsidR="005F3A7C" w:rsidRPr="005F3A7C" w:rsidRDefault="005F3A7C" w:rsidP="005F3A7C">
            <w:pPr>
              <w:spacing w:after="0" w:line="240" w:lineRule="auto"/>
              <w:jc w:val="center"/>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 xml:space="preserve">Example </w:t>
            </w:r>
          </w:p>
        </w:tc>
      </w:tr>
      <w:tr w:rsidR="005F3A7C" w:rsidRPr="005F3A7C" w14:paraId="7945C1B3" w14:textId="77777777" w:rsidTr="00C504F0">
        <w:trPr>
          <w:trHeight w:val="280"/>
        </w:trPr>
        <w:tc>
          <w:tcPr>
            <w:tcW w:w="3060" w:type="dxa"/>
            <w:tcBorders>
              <w:top w:val="nil"/>
              <w:left w:val="nil"/>
              <w:bottom w:val="nil"/>
              <w:right w:val="nil"/>
            </w:tcBorders>
            <w:shd w:val="clear" w:color="auto" w:fill="auto"/>
            <w:vAlign w:val="bottom"/>
            <w:hideMark/>
          </w:tcPr>
          <w:p w14:paraId="3602643C" w14:textId="77777777" w:rsidR="005F3A7C" w:rsidRPr="005F3A7C" w:rsidRDefault="005F3A7C" w:rsidP="005F3A7C">
            <w:pPr>
              <w:spacing w:after="0" w:line="240" w:lineRule="auto"/>
              <w:jc w:val="center"/>
              <w:rPr>
                <w:rFonts w:ascii="Times New Roman" w:eastAsia="Times New Roman" w:hAnsi="Times New Roman" w:cs="Times New Roman"/>
                <w:color w:val="000000"/>
                <w:kern w:val="0"/>
                <w14:ligatures w14:val="none"/>
              </w:rPr>
            </w:pPr>
          </w:p>
        </w:tc>
        <w:tc>
          <w:tcPr>
            <w:tcW w:w="2160" w:type="dxa"/>
            <w:tcBorders>
              <w:top w:val="nil"/>
              <w:left w:val="nil"/>
              <w:bottom w:val="nil"/>
              <w:right w:val="nil"/>
            </w:tcBorders>
            <w:shd w:val="clear" w:color="auto" w:fill="auto"/>
            <w:vAlign w:val="bottom"/>
            <w:hideMark/>
          </w:tcPr>
          <w:p w14:paraId="14CC1263" w14:textId="5CEE59E6" w:rsidR="005F3A7C" w:rsidRPr="005F3A7C" w:rsidRDefault="00744EEA" w:rsidP="00744EEA">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Guideline salary</w:t>
            </w:r>
          </w:p>
        </w:tc>
        <w:tc>
          <w:tcPr>
            <w:tcW w:w="4680" w:type="dxa"/>
            <w:tcBorders>
              <w:top w:val="nil"/>
              <w:left w:val="nil"/>
              <w:bottom w:val="nil"/>
              <w:right w:val="nil"/>
            </w:tcBorders>
            <w:shd w:val="clear" w:color="auto" w:fill="auto"/>
            <w:vAlign w:val="bottom"/>
            <w:hideMark/>
          </w:tcPr>
          <w:p w14:paraId="73EA2977" w14:textId="77777777" w:rsidR="005F3A7C" w:rsidRPr="005F3A7C" w:rsidRDefault="005F3A7C" w:rsidP="005F3A7C">
            <w:pPr>
              <w:spacing w:after="0" w:line="240" w:lineRule="auto"/>
              <w:jc w:val="center"/>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shift $3000 to housing</w:t>
            </w:r>
          </w:p>
        </w:tc>
      </w:tr>
      <w:tr w:rsidR="00744EEA" w:rsidRPr="005F3A7C" w14:paraId="6FA1FFD6" w14:textId="77777777" w:rsidTr="00C504F0">
        <w:trPr>
          <w:trHeight w:val="280"/>
        </w:trPr>
        <w:tc>
          <w:tcPr>
            <w:tcW w:w="3060" w:type="dxa"/>
            <w:tcBorders>
              <w:top w:val="nil"/>
              <w:left w:val="nil"/>
              <w:bottom w:val="nil"/>
              <w:right w:val="nil"/>
            </w:tcBorders>
            <w:shd w:val="clear" w:color="auto" w:fill="auto"/>
            <w:vAlign w:val="bottom"/>
          </w:tcPr>
          <w:p w14:paraId="5E15B018" w14:textId="77777777" w:rsidR="00744EEA" w:rsidRPr="005F3A7C" w:rsidRDefault="00744EEA" w:rsidP="005F3A7C">
            <w:pPr>
              <w:spacing w:after="0" w:line="240" w:lineRule="auto"/>
              <w:jc w:val="center"/>
              <w:rPr>
                <w:rFonts w:ascii="Times New Roman" w:eastAsia="Times New Roman" w:hAnsi="Times New Roman" w:cs="Times New Roman"/>
                <w:color w:val="000000"/>
                <w:kern w:val="0"/>
                <w14:ligatures w14:val="none"/>
              </w:rPr>
            </w:pPr>
          </w:p>
        </w:tc>
        <w:tc>
          <w:tcPr>
            <w:tcW w:w="2160" w:type="dxa"/>
            <w:tcBorders>
              <w:top w:val="nil"/>
              <w:left w:val="nil"/>
              <w:bottom w:val="nil"/>
              <w:right w:val="nil"/>
            </w:tcBorders>
            <w:shd w:val="clear" w:color="auto" w:fill="auto"/>
            <w:vAlign w:val="bottom"/>
          </w:tcPr>
          <w:p w14:paraId="01115EAA" w14:textId="77777777" w:rsidR="00744EEA" w:rsidRDefault="00744EEA" w:rsidP="00744EEA">
            <w:pPr>
              <w:spacing w:after="0" w:line="240" w:lineRule="auto"/>
              <w:jc w:val="center"/>
              <w:rPr>
                <w:rFonts w:ascii="Times New Roman" w:eastAsia="Times New Roman" w:hAnsi="Times New Roman" w:cs="Times New Roman"/>
                <w:kern w:val="0"/>
                <w14:ligatures w14:val="none"/>
              </w:rPr>
            </w:pPr>
          </w:p>
        </w:tc>
        <w:tc>
          <w:tcPr>
            <w:tcW w:w="4680" w:type="dxa"/>
            <w:tcBorders>
              <w:top w:val="nil"/>
              <w:left w:val="nil"/>
              <w:bottom w:val="nil"/>
              <w:right w:val="nil"/>
            </w:tcBorders>
            <w:shd w:val="clear" w:color="auto" w:fill="auto"/>
            <w:vAlign w:val="bottom"/>
          </w:tcPr>
          <w:p w14:paraId="12696059" w14:textId="59CDB824" w:rsidR="00744EEA" w:rsidRPr="005F3A7C" w:rsidRDefault="00A34099" w:rsidP="005F3A7C">
            <w:pPr>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sz w:val="22"/>
                <w:szCs w:val="22"/>
                <w14:ligatures w14:val="none"/>
              </w:rPr>
              <w:t>(</w:t>
            </w:r>
            <w:r w:rsidRPr="00A34099">
              <w:rPr>
                <w:rFonts w:ascii="Times New Roman" w:eastAsia="Times New Roman" w:hAnsi="Times New Roman" w:cs="Times New Roman"/>
                <w:color w:val="000000"/>
                <w:kern w:val="0"/>
                <w:sz w:val="22"/>
                <w:szCs w:val="22"/>
                <w14:ligatures w14:val="none"/>
              </w:rPr>
              <w:t>Potential tax saving $</w:t>
            </w:r>
            <w:r>
              <w:rPr>
                <w:rFonts w:ascii="Times New Roman" w:eastAsia="Times New Roman" w:hAnsi="Times New Roman" w:cs="Times New Roman"/>
                <w:color w:val="000000"/>
                <w:kern w:val="0"/>
                <w:sz w:val="22"/>
                <w:szCs w:val="22"/>
                <w14:ligatures w14:val="none"/>
              </w:rPr>
              <w:t>450-</w:t>
            </w:r>
            <w:r w:rsidRPr="00A34099">
              <w:rPr>
                <w:rFonts w:ascii="Times New Roman" w:eastAsia="Times New Roman" w:hAnsi="Times New Roman" w:cs="Times New Roman"/>
                <w:color w:val="000000"/>
                <w:kern w:val="0"/>
                <w:sz w:val="22"/>
                <w:szCs w:val="22"/>
                <w14:ligatures w14:val="none"/>
              </w:rPr>
              <w:t>600</w:t>
            </w:r>
            <w:r w:rsidR="00C504F0">
              <w:rPr>
                <w:rFonts w:ascii="Times New Roman" w:eastAsia="Times New Roman" w:hAnsi="Times New Roman" w:cs="Times New Roman"/>
                <w:color w:val="000000"/>
                <w:kern w:val="0"/>
                <w:sz w:val="22"/>
                <w:szCs w:val="22"/>
                <w14:ligatures w14:val="none"/>
              </w:rPr>
              <w:t xml:space="preserve"> for the pastor</w:t>
            </w:r>
            <w:r>
              <w:rPr>
                <w:rFonts w:ascii="Times New Roman" w:eastAsia="Times New Roman" w:hAnsi="Times New Roman" w:cs="Times New Roman"/>
                <w:color w:val="000000"/>
                <w:kern w:val="0"/>
                <w:sz w:val="22"/>
                <w:szCs w:val="22"/>
                <w14:ligatures w14:val="none"/>
              </w:rPr>
              <w:t>)</w:t>
            </w:r>
          </w:p>
        </w:tc>
      </w:tr>
      <w:tr w:rsidR="005F3A7C" w:rsidRPr="005F3A7C" w14:paraId="0EDC3101" w14:textId="77777777" w:rsidTr="00C504F0">
        <w:trPr>
          <w:trHeight w:val="280"/>
        </w:trPr>
        <w:tc>
          <w:tcPr>
            <w:tcW w:w="3060" w:type="dxa"/>
            <w:tcBorders>
              <w:top w:val="nil"/>
              <w:left w:val="nil"/>
              <w:bottom w:val="nil"/>
              <w:right w:val="nil"/>
            </w:tcBorders>
            <w:shd w:val="clear" w:color="auto" w:fill="auto"/>
            <w:vAlign w:val="bottom"/>
            <w:hideMark/>
          </w:tcPr>
          <w:p w14:paraId="0424D975" w14:textId="3731E418" w:rsidR="005F3A7C" w:rsidRPr="005F3A7C" w:rsidRDefault="005F3A7C" w:rsidP="005F3A7C">
            <w:pPr>
              <w:spacing w:after="0" w:line="240" w:lineRule="auto"/>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Base Salary (5th year</w:t>
            </w:r>
            <w:r w:rsidR="00200AE3">
              <w:rPr>
                <w:rFonts w:ascii="Times New Roman" w:eastAsia="Times New Roman" w:hAnsi="Times New Roman" w:cs="Times New Roman"/>
                <w:color w:val="000000"/>
                <w:kern w:val="0"/>
                <w14:ligatures w14:val="none"/>
              </w:rPr>
              <w:t xml:space="preserve"> 2025</w:t>
            </w:r>
            <w:r w:rsidRPr="005F3A7C">
              <w:rPr>
                <w:rFonts w:ascii="Times New Roman" w:eastAsia="Times New Roman" w:hAnsi="Times New Roman" w:cs="Times New Roman"/>
                <w:color w:val="000000"/>
                <w:kern w:val="0"/>
                <w14:ligatures w14:val="none"/>
              </w:rPr>
              <w:t>)</w:t>
            </w:r>
          </w:p>
        </w:tc>
        <w:tc>
          <w:tcPr>
            <w:tcW w:w="2160" w:type="dxa"/>
            <w:tcBorders>
              <w:top w:val="nil"/>
              <w:left w:val="nil"/>
              <w:bottom w:val="nil"/>
              <w:right w:val="nil"/>
            </w:tcBorders>
            <w:shd w:val="clear" w:color="auto" w:fill="auto"/>
            <w:vAlign w:val="bottom"/>
            <w:hideMark/>
          </w:tcPr>
          <w:p w14:paraId="14B70080" w14:textId="77777777" w:rsidR="005F3A7C" w:rsidRPr="005F3A7C" w:rsidRDefault="005F3A7C" w:rsidP="005F3A7C">
            <w:pPr>
              <w:spacing w:after="0" w:line="240" w:lineRule="auto"/>
              <w:jc w:val="right"/>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$47,135</w:t>
            </w:r>
          </w:p>
        </w:tc>
        <w:tc>
          <w:tcPr>
            <w:tcW w:w="4680" w:type="dxa"/>
            <w:tcBorders>
              <w:top w:val="nil"/>
              <w:left w:val="nil"/>
              <w:bottom w:val="nil"/>
              <w:right w:val="nil"/>
            </w:tcBorders>
            <w:shd w:val="clear" w:color="auto" w:fill="auto"/>
            <w:vAlign w:val="bottom"/>
            <w:hideMark/>
          </w:tcPr>
          <w:p w14:paraId="4B9ADB4F" w14:textId="77777777" w:rsidR="005F3A7C" w:rsidRPr="005F3A7C" w:rsidRDefault="005F3A7C" w:rsidP="005F3A7C">
            <w:pPr>
              <w:spacing w:after="0" w:line="240" w:lineRule="auto"/>
              <w:jc w:val="right"/>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$44,135</w:t>
            </w:r>
          </w:p>
        </w:tc>
      </w:tr>
      <w:tr w:rsidR="005F3A7C" w:rsidRPr="005F3A7C" w14:paraId="00117EC8" w14:textId="77777777" w:rsidTr="00C504F0">
        <w:trPr>
          <w:trHeight w:val="280"/>
        </w:trPr>
        <w:tc>
          <w:tcPr>
            <w:tcW w:w="3060" w:type="dxa"/>
            <w:tcBorders>
              <w:top w:val="nil"/>
              <w:left w:val="nil"/>
              <w:bottom w:val="nil"/>
              <w:right w:val="nil"/>
            </w:tcBorders>
            <w:shd w:val="clear" w:color="auto" w:fill="auto"/>
            <w:vAlign w:val="bottom"/>
            <w:hideMark/>
          </w:tcPr>
          <w:p w14:paraId="3050BBE5" w14:textId="77777777" w:rsidR="005F3A7C" w:rsidRPr="005F3A7C" w:rsidRDefault="005F3A7C" w:rsidP="005F3A7C">
            <w:pPr>
              <w:spacing w:after="0" w:line="240" w:lineRule="auto"/>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 xml:space="preserve">Housing Allowance </w:t>
            </w:r>
          </w:p>
        </w:tc>
        <w:tc>
          <w:tcPr>
            <w:tcW w:w="2160" w:type="dxa"/>
            <w:tcBorders>
              <w:top w:val="nil"/>
              <w:left w:val="nil"/>
              <w:bottom w:val="nil"/>
              <w:right w:val="nil"/>
            </w:tcBorders>
            <w:shd w:val="clear" w:color="auto" w:fill="auto"/>
            <w:vAlign w:val="bottom"/>
            <w:hideMark/>
          </w:tcPr>
          <w:p w14:paraId="24451370" w14:textId="77777777" w:rsidR="005F3A7C" w:rsidRPr="005F3A7C" w:rsidRDefault="005F3A7C" w:rsidP="005F3A7C">
            <w:pPr>
              <w:spacing w:after="0" w:line="240" w:lineRule="auto"/>
              <w:jc w:val="right"/>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$20,000</w:t>
            </w:r>
          </w:p>
        </w:tc>
        <w:tc>
          <w:tcPr>
            <w:tcW w:w="4680" w:type="dxa"/>
            <w:tcBorders>
              <w:top w:val="nil"/>
              <w:left w:val="nil"/>
              <w:bottom w:val="nil"/>
              <w:right w:val="nil"/>
            </w:tcBorders>
            <w:shd w:val="clear" w:color="auto" w:fill="auto"/>
            <w:vAlign w:val="bottom"/>
            <w:hideMark/>
          </w:tcPr>
          <w:p w14:paraId="090781F6" w14:textId="77777777" w:rsidR="005F3A7C" w:rsidRPr="005F3A7C" w:rsidRDefault="005F3A7C" w:rsidP="005F3A7C">
            <w:pPr>
              <w:spacing w:after="0" w:line="240" w:lineRule="auto"/>
              <w:jc w:val="right"/>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$23,000</w:t>
            </w:r>
          </w:p>
        </w:tc>
      </w:tr>
      <w:tr w:rsidR="005F3A7C" w:rsidRPr="005F3A7C" w14:paraId="74CA2DE5" w14:textId="77777777" w:rsidTr="00C504F0">
        <w:trPr>
          <w:trHeight w:val="280"/>
        </w:trPr>
        <w:tc>
          <w:tcPr>
            <w:tcW w:w="3060" w:type="dxa"/>
            <w:tcBorders>
              <w:top w:val="nil"/>
              <w:left w:val="nil"/>
              <w:bottom w:val="nil"/>
              <w:right w:val="nil"/>
            </w:tcBorders>
            <w:shd w:val="clear" w:color="auto" w:fill="auto"/>
            <w:vAlign w:val="bottom"/>
            <w:hideMark/>
          </w:tcPr>
          <w:p w14:paraId="3A396BEA" w14:textId="77777777" w:rsidR="005F3A7C" w:rsidRPr="005F3A7C" w:rsidRDefault="005F3A7C" w:rsidP="005F3A7C">
            <w:pPr>
              <w:spacing w:after="0" w:line="240" w:lineRule="auto"/>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Social Security Allowance</w:t>
            </w:r>
          </w:p>
        </w:tc>
        <w:tc>
          <w:tcPr>
            <w:tcW w:w="2160" w:type="dxa"/>
            <w:tcBorders>
              <w:top w:val="nil"/>
              <w:left w:val="nil"/>
              <w:bottom w:val="single" w:sz="4" w:space="0" w:color="auto"/>
              <w:right w:val="nil"/>
            </w:tcBorders>
            <w:shd w:val="clear" w:color="auto" w:fill="auto"/>
            <w:vAlign w:val="bottom"/>
            <w:hideMark/>
          </w:tcPr>
          <w:p w14:paraId="47EDBEC2" w14:textId="77777777" w:rsidR="005F3A7C" w:rsidRPr="005F3A7C" w:rsidRDefault="005F3A7C" w:rsidP="005F3A7C">
            <w:pPr>
              <w:spacing w:after="0" w:line="240" w:lineRule="auto"/>
              <w:jc w:val="right"/>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$5,136</w:t>
            </w:r>
          </w:p>
        </w:tc>
        <w:tc>
          <w:tcPr>
            <w:tcW w:w="4680" w:type="dxa"/>
            <w:tcBorders>
              <w:top w:val="nil"/>
              <w:left w:val="nil"/>
              <w:bottom w:val="single" w:sz="4" w:space="0" w:color="auto"/>
              <w:right w:val="nil"/>
            </w:tcBorders>
            <w:shd w:val="clear" w:color="auto" w:fill="auto"/>
            <w:vAlign w:val="bottom"/>
            <w:hideMark/>
          </w:tcPr>
          <w:p w14:paraId="06BBFC49" w14:textId="77777777" w:rsidR="005F3A7C" w:rsidRPr="005F3A7C" w:rsidRDefault="005F3A7C" w:rsidP="005F3A7C">
            <w:pPr>
              <w:spacing w:after="0" w:line="240" w:lineRule="auto"/>
              <w:jc w:val="right"/>
              <w:rPr>
                <w:rFonts w:ascii="Times New Roman" w:eastAsia="Times New Roman" w:hAnsi="Times New Roman" w:cs="Times New Roman"/>
                <w:color w:val="000000"/>
                <w:kern w:val="0"/>
                <w14:ligatures w14:val="none"/>
              </w:rPr>
            </w:pPr>
            <w:r w:rsidRPr="005F3A7C">
              <w:rPr>
                <w:rFonts w:ascii="Times New Roman" w:eastAsia="Times New Roman" w:hAnsi="Times New Roman" w:cs="Times New Roman"/>
                <w:color w:val="000000"/>
                <w:kern w:val="0"/>
                <w14:ligatures w14:val="none"/>
              </w:rPr>
              <w:t>$5,136</w:t>
            </w:r>
          </w:p>
        </w:tc>
      </w:tr>
      <w:tr w:rsidR="005F3A7C" w:rsidRPr="005F3A7C" w14:paraId="5D0A5C54" w14:textId="77777777" w:rsidTr="00C504F0">
        <w:trPr>
          <w:trHeight w:val="280"/>
        </w:trPr>
        <w:tc>
          <w:tcPr>
            <w:tcW w:w="3060" w:type="dxa"/>
            <w:tcBorders>
              <w:top w:val="nil"/>
              <w:left w:val="nil"/>
              <w:bottom w:val="nil"/>
              <w:right w:val="nil"/>
            </w:tcBorders>
            <w:shd w:val="clear" w:color="auto" w:fill="auto"/>
            <w:vAlign w:val="bottom"/>
            <w:hideMark/>
          </w:tcPr>
          <w:p w14:paraId="0B4F9EEF" w14:textId="77777777" w:rsidR="005F3A7C" w:rsidRPr="005F3A7C" w:rsidRDefault="005F3A7C" w:rsidP="005F3A7C">
            <w:pPr>
              <w:spacing w:after="0" w:line="240" w:lineRule="auto"/>
              <w:rPr>
                <w:rFonts w:ascii="Times New Roman" w:eastAsia="Times New Roman" w:hAnsi="Times New Roman" w:cs="Times New Roman"/>
                <w:b/>
                <w:bCs/>
                <w:color w:val="000000"/>
                <w:kern w:val="0"/>
                <w:sz w:val="28"/>
                <w:szCs w:val="28"/>
                <w14:ligatures w14:val="none"/>
              </w:rPr>
            </w:pPr>
            <w:r w:rsidRPr="005F3A7C">
              <w:rPr>
                <w:rFonts w:ascii="Times New Roman" w:eastAsia="Times New Roman" w:hAnsi="Times New Roman" w:cs="Times New Roman"/>
                <w:b/>
                <w:bCs/>
                <w:color w:val="000000"/>
                <w:kern w:val="0"/>
                <w:sz w:val="28"/>
                <w:szCs w:val="28"/>
                <w14:ligatures w14:val="none"/>
              </w:rPr>
              <w:t>Total Compensation</w:t>
            </w:r>
          </w:p>
        </w:tc>
        <w:tc>
          <w:tcPr>
            <w:tcW w:w="2160" w:type="dxa"/>
            <w:tcBorders>
              <w:top w:val="nil"/>
              <w:left w:val="nil"/>
              <w:bottom w:val="nil"/>
              <w:right w:val="nil"/>
            </w:tcBorders>
            <w:shd w:val="clear" w:color="auto" w:fill="auto"/>
            <w:vAlign w:val="bottom"/>
            <w:hideMark/>
          </w:tcPr>
          <w:p w14:paraId="0890EA4E" w14:textId="77777777" w:rsidR="005F3A7C" w:rsidRPr="005F3A7C" w:rsidRDefault="005F3A7C" w:rsidP="005F3A7C">
            <w:pPr>
              <w:spacing w:after="0" w:line="240" w:lineRule="auto"/>
              <w:jc w:val="right"/>
              <w:rPr>
                <w:rFonts w:ascii="Times New Roman" w:eastAsia="Times New Roman" w:hAnsi="Times New Roman" w:cs="Times New Roman"/>
                <w:b/>
                <w:bCs/>
                <w:color w:val="000000"/>
                <w:kern w:val="0"/>
                <w:sz w:val="28"/>
                <w:szCs w:val="28"/>
                <w14:ligatures w14:val="none"/>
              </w:rPr>
            </w:pPr>
            <w:r w:rsidRPr="005F3A7C">
              <w:rPr>
                <w:rFonts w:ascii="Times New Roman" w:eastAsia="Times New Roman" w:hAnsi="Times New Roman" w:cs="Times New Roman"/>
                <w:b/>
                <w:bCs/>
                <w:color w:val="000000"/>
                <w:kern w:val="0"/>
                <w:sz w:val="28"/>
                <w:szCs w:val="28"/>
                <w14:ligatures w14:val="none"/>
              </w:rPr>
              <w:t>$72,271</w:t>
            </w:r>
          </w:p>
        </w:tc>
        <w:tc>
          <w:tcPr>
            <w:tcW w:w="4680" w:type="dxa"/>
            <w:tcBorders>
              <w:top w:val="nil"/>
              <w:left w:val="nil"/>
              <w:bottom w:val="nil"/>
              <w:right w:val="nil"/>
            </w:tcBorders>
            <w:shd w:val="clear" w:color="auto" w:fill="auto"/>
            <w:vAlign w:val="bottom"/>
            <w:hideMark/>
          </w:tcPr>
          <w:p w14:paraId="3A795DA5" w14:textId="77777777" w:rsidR="005F3A7C" w:rsidRPr="005F3A7C" w:rsidRDefault="005F3A7C" w:rsidP="005F3A7C">
            <w:pPr>
              <w:spacing w:after="0" w:line="240" w:lineRule="auto"/>
              <w:jc w:val="right"/>
              <w:rPr>
                <w:rFonts w:ascii="Times New Roman" w:eastAsia="Times New Roman" w:hAnsi="Times New Roman" w:cs="Times New Roman"/>
                <w:b/>
                <w:bCs/>
                <w:color w:val="000000"/>
                <w:kern w:val="0"/>
                <w:sz w:val="28"/>
                <w:szCs w:val="28"/>
                <w14:ligatures w14:val="none"/>
              </w:rPr>
            </w:pPr>
            <w:r w:rsidRPr="005F3A7C">
              <w:rPr>
                <w:rFonts w:ascii="Times New Roman" w:eastAsia="Times New Roman" w:hAnsi="Times New Roman" w:cs="Times New Roman"/>
                <w:b/>
                <w:bCs/>
                <w:color w:val="000000"/>
                <w:kern w:val="0"/>
                <w:sz w:val="28"/>
                <w:szCs w:val="28"/>
                <w14:ligatures w14:val="none"/>
              </w:rPr>
              <w:t>$72,271</w:t>
            </w:r>
          </w:p>
        </w:tc>
      </w:tr>
    </w:tbl>
    <w:p w14:paraId="6C4E0C2A" w14:textId="77777777" w:rsidR="008A4CC9" w:rsidRDefault="008A4CC9" w:rsidP="00F74DF0">
      <w:pPr>
        <w:spacing w:after="0"/>
        <w:rPr>
          <w:rFonts w:ascii="Times New Roman" w:hAnsi="Times New Roman" w:cs="Times New Roman"/>
          <w:sz w:val="22"/>
          <w:szCs w:val="22"/>
        </w:rPr>
      </w:pPr>
    </w:p>
    <w:p w14:paraId="74BA4DDE" w14:textId="7D454C97" w:rsidR="00E2677E" w:rsidRPr="008A4CC9" w:rsidRDefault="007951AA" w:rsidP="00F74DF0">
      <w:pPr>
        <w:spacing w:after="0"/>
        <w:rPr>
          <w:rFonts w:ascii="Times New Roman" w:hAnsi="Times New Roman" w:cs="Times New Roman"/>
          <w:sz w:val="22"/>
          <w:szCs w:val="22"/>
        </w:rPr>
      </w:pPr>
      <w:r w:rsidRPr="008A4CC9">
        <w:rPr>
          <w:rFonts w:ascii="Times New Roman" w:hAnsi="Times New Roman" w:cs="Times New Roman"/>
          <w:sz w:val="22"/>
          <w:szCs w:val="22"/>
        </w:rPr>
        <w:t xml:space="preserve">Portions used by permission of the </w:t>
      </w:r>
      <w:r w:rsidR="00E2677E" w:rsidRPr="008A4CC9">
        <w:rPr>
          <w:rFonts w:ascii="Times New Roman" w:hAnsi="Times New Roman" w:cs="Times New Roman"/>
          <w:sz w:val="22"/>
          <w:szCs w:val="22"/>
        </w:rPr>
        <w:t>S</w:t>
      </w:r>
      <w:r w:rsidR="000D6876" w:rsidRPr="008A4CC9">
        <w:rPr>
          <w:rFonts w:ascii="Times New Roman" w:hAnsi="Times New Roman" w:cs="Times New Roman"/>
          <w:sz w:val="22"/>
          <w:szCs w:val="22"/>
        </w:rPr>
        <w:t>E</w:t>
      </w:r>
      <w:r w:rsidR="00E2677E" w:rsidRPr="008A4CC9">
        <w:rPr>
          <w:rFonts w:ascii="Times New Roman" w:hAnsi="Times New Roman" w:cs="Times New Roman"/>
          <w:sz w:val="22"/>
          <w:szCs w:val="22"/>
        </w:rPr>
        <w:t xml:space="preserve"> Minnesota Synod </w:t>
      </w:r>
      <w:r w:rsidRPr="008A4CC9">
        <w:rPr>
          <w:rFonts w:ascii="Times New Roman" w:hAnsi="Times New Roman" w:cs="Times New Roman"/>
          <w:sz w:val="22"/>
          <w:szCs w:val="22"/>
        </w:rPr>
        <w:t>ELCA</w:t>
      </w:r>
    </w:p>
    <w:sectPr w:rsidR="00E2677E" w:rsidRPr="008A4CC9" w:rsidSect="008C254C">
      <w:footerReference w:type="default" r:id="rId7"/>
      <w:pgSz w:w="12240" w:h="15840"/>
      <w:pgMar w:top="108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F01E3" w14:textId="77777777" w:rsidR="008C254C" w:rsidRDefault="008C254C" w:rsidP="0036016E">
      <w:pPr>
        <w:spacing w:after="0" w:line="240" w:lineRule="auto"/>
      </w:pPr>
      <w:r>
        <w:separator/>
      </w:r>
    </w:p>
  </w:endnote>
  <w:endnote w:type="continuationSeparator" w:id="0">
    <w:p w14:paraId="4CD5367F" w14:textId="77777777" w:rsidR="008C254C" w:rsidRDefault="008C254C" w:rsidP="0036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24D3" w14:textId="6EB6B745" w:rsidR="0036016E" w:rsidRPr="00C504F0" w:rsidRDefault="0036016E" w:rsidP="00F30A6A">
    <w:pPr>
      <w:pStyle w:val="Footer"/>
      <w:tabs>
        <w:tab w:val="clear" w:pos="4680"/>
        <w:tab w:val="clear" w:pos="9360"/>
        <w:tab w:val="left" w:pos="4320"/>
        <w:tab w:val="right" w:pos="10080"/>
      </w:tabs>
      <w:rPr>
        <w:rFonts w:ascii="Times New Roman" w:hAnsi="Times New Roman" w:cs="Times New Roman"/>
      </w:rPr>
    </w:pPr>
    <w:r w:rsidRPr="00C504F0">
      <w:rPr>
        <w:rFonts w:ascii="Times New Roman" w:hAnsi="Times New Roman" w:cs="Times New Roman"/>
      </w:rPr>
      <w:t xml:space="preserve">Understanding </w:t>
    </w:r>
    <w:r w:rsidR="00A2247F">
      <w:rPr>
        <w:rFonts w:ascii="Times New Roman" w:hAnsi="Times New Roman" w:cs="Times New Roman"/>
      </w:rPr>
      <w:t xml:space="preserve">Your Pastor’s </w:t>
    </w:r>
    <w:r w:rsidRPr="00C504F0">
      <w:rPr>
        <w:rFonts w:ascii="Times New Roman" w:hAnsi="Times New Roman" w:cs="Times New Roman"/>
      </w:rPr>
      <w:t>Compensation &amp; Housing Allowanc</w:t>
    </w:r>
    <w:r w:rsidR="00F30A6A" w:rsidRPr="00C504F0">
      <w:rPr>
        <w:rFonts w:ascii="Times New Roman" w:hAnsi="Times New Roman" w:cs="Times New Roman"/>
      </w:rPr>
      <w:t>e</w:t>
    </w:r>
    <w:r w:rsidR="006263DC" w:rsidRPr="00C504F0">
      <w:rPr>
        <w:rFonts w:ascii="Times New Roman" w:hAnsi="Times New Roman" w:cs="Times New Roman"/>
      </w:rPr>
      <w:tab/>
    </w:r>
    <w:r w:rsidR="00A2247F">
      <w:rPr>
        <w:rFonts w:ascii="Times New Roman" w:hAnsi="Times New Roman" w:cs="Times New Roman"/>
      </w:rPr>
      <w:t>SD</w:t>
    </w:r>
    <w:r w:rsidR="006263DC" w:rsidRPr="00C504F0">
      <w:rPr>
        <w:rFonts w:ascii="Times New Roman" w:hAnsi="Times New Roman" w:cs="Times New Roman"/>
      </w:rPr>
      <w:t xml:space="preserve"> Syond ELCA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40309" w14:textId="77777777" w:rsidR="008C254C" w:rsidRDefault="008C254C" w:rsidP="0036016E">
      <w:pPr>
        <w:spacing w:after="0" w:line="240" w:lineRule="auto"/>
      </w:pPr>
      <w:r>
        <w:separator/>
      </w:r>
    </w:p>
  </w:footnote>
  <w:footnote w:type="continuationSeparator" w:id="0">
    <w:p w14:paraId="05BD00B1" w14:textId="77777777" w:rsidR="008C254C" w:rsidRDefault="008C254C" w:rsidP="00360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04FD4"/>
    <w:multiLevelType w:val="hybridMultilevel"/>
    <w:tmpl w:val="EC46F66C"/>
    <w:lvl w:ilvl="0" w:tplc="3A289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96912"/>
    <w:multiLevelType w:val="hybridMultilevel"/>
    <w:tmpl w:val="3C6A1BC4"/>
    <w:lvl w:ilvl="0" w:tplc="174AE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6255D6"/>
    <w:multiLevelType w:val="hybridMultilevel"/>
    <w:tmpl w:val="A83A3C2E"/>
    <w:lvl w:ilvl="0" w:tplc="3B8001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4521148">
    <w:abstractNumId w:val="2"/>
  </w:num>
  <w:num w:numId="2" w16cid:durableId="1044407676">
    <w:abstractNumId w:val="1"/>
  </w:num>
  <w:num w:numId="3" w16cid:durableId="171207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0F"/>
    <w:rsid w:val="00012026"/>
    <w:rsid w:val="00034AD9"/>
    <w:rsid w:val="00046EE1"/>
    <w:rsid w:val="0007210F"/>
    <w:rsid w:val="000834F0"/>
    <w:rsid w:val="00092099"/>
    <w:rsid w:val="000D6876"/>
    <w:rsid w:val="000E4895"/>
    <w:rsid w:val="00141419"/>
    <w:rsid w:val="00200AE3"/>
    <w:rsid w:val="00203EE6"/>
    <w:rsid w:val="00213CB0"/>
    <w:rsid w:val="0022716B"/>
    <w:rsid w:val="00231520"/>
    <w:rsid w:val="00243D9A"/>
    <w:rsid w:val="00244C3F"/>
    <w:rsid w:val="0031317A"/>
    <w:rsid w:val="003160F3"/>
    <w:rsid w:val="003502F3"/>
    <w:rsid w:val="00355C62"/>
    <w:rsid w:val="0036016E"/>
    <w:rsid w:val="003A73F1"/>
    <w:rsid w:val="00421B7A"/>
    <w:rsid w:val="004E3A7E"/>
    <w:rsid w:val="005B02D5"/>
    <w:rsid w:val="005F3A7C"/>
    <w:rsid w:val="006064FC"/>
    <w:rsid w:val="006263DC"/>
    <w:rsid w:val="00660663"/>
    <w:rsid w:val="00734752"/>
    <w:rsid w:val="00735128"/>
    <w:rsid w:val="007409D2"/>
    <w:rsid w:val="00744EEA"/>
    <w:rsid w:val="007951AA"/>
    <w:rsid w:val="007F4FDD"/>
    <w:rsid w:val="0087000E"/>
    <w:rsid w:val="008A4CC9"/>
    <w:rsid w:val="008B6D92"/>
    <w:rsid w:val="008C254C"/>
    <w:rsid w:val="00913E0D"/>
    <w:rsid w:val="009307FC"/>
    <w:rsid w:val="00963878"/>
    <w:rsid w:val="009963DB"/>
    <w:rsid w:val="009F5973"/>
    <w:rsid w:val="00A2247F"/>
    <w:rsid w:val="00A34099"/>
    <w:rsid w:val="00AC09C7"/>
    <w:rsid w:val="00AD6419"/>
    <w:rsid w:val="00B05AC5"/>
    <w:rsid w:val="00BD48FA"/>
    <w:rsid w:val="00BE59FA"/>
    <w:rsid w:val="00C25B0D"/>
    <w:rsid w:val="00C323D7"/>
    <w:rsid w:val="00C504F0"/>
    <w:rsid w:val="00CB6E16"/>
    <w:rsid w:val="00D40762"/>
    <w:rsid w:val="00D66C58"/>
    <w:rsid w:val="00E03C9C"/>
    <w:rsid w:val="00E124EA"/>
    <w:rsid w:val="00E2677E"/>
    <w:rsid w:val="00E27403"/>
    <w:rsid w:val="00E42F9A"/>
    <w:rsid w:val="00E50CC4"/>
    <w:rsid w:val="00E82AA7"/>
    <w:rsid w:val="00E83DC7"/>
    <w:rsid w:val="00F01140"/>
    <w:rsid w:val="00F30A6A"/>
    <w:rsid w:val="00F36928"/>
    <w:rsid w:val="00F40AC4"/>
    <w:rsid w:val="00F6751D"/>
    <w:rsid w:val="00F7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3912"/>
  <w15:chartTrackingRefBased/>
  <w15:docId w15:val="{4AC9C6CD-9E72-4F36-8BE5-43C52647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10F"/>
    <w:rPr>
      <w:rFonts w:eastAsiaTheme="majorEastAsia" w:cstheme="majorBidi"/>
      <w:color w:val="272727" w:themeColor="text1" w:themeTint="D8"/>
    </w:rPr>
  </w:style>
  <w:style w:type="paragraph" w:styleId="Title">
    <w:name w:val="Title"/>
    <w:basedOn w:val="Normal"/>
    <w:next w:val="Normal"/>
    <w:link w:val="TitleChar"/>
    <w:uiPriority w:val="10"/>
    <w:qFormat/>
    <w:rsid w:val="00072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10F"/>
    <w:pPr>
      <w:spacing w:before="160"/>
      <w:jc w:val="center"/>
    </w:pPr>
    <w:rPr>
      <w:i/>
      <w:iCs/>
      <w:color w:val="404040" w:themeColor="text1" w:themeTint="BF"/>
    </w:rPr>
  </w:style>
  <w:style w:type="character" w:customStyle="1" w:styleId="QuoteChar">
    <w:name w:val="Quote Char"/>
    <w:basedOn w:val="DefaultParagraphFont"/>
    <w:link w:val="Quote"/>
    <w:uiPriority w:val="29"/>
    <w:rsid w:val="0007210F"/>
    <w:rPr>
      <w:i/>
      <w:iCs/>
      <w:color w:val="404040" w:themeColor="text1" w:themeTint="BF"/>
    </w:rPr>
  </w:style>
  <w:style w:type="paragraph" w:styleId="ListParagraph">
    <w:name w:val="List Paragraph"/>
    <w:basedOn w:val="Normal"/>
    <w:uiPriority w:val="34"/>
    <w:qFormat/>
    <w:rsid w:val="0007210F"/>
    <w:pPr>
      <w:ind w:left="720"/>
      <w:contextualSpacing/>
    </w:pPr>
  </w:style>
  <w:style w:type="character" w:styleId="IntenseEmphasis">
    <w:name w:val="Intense Emphasis"/>
    <w:basedOn w:val="DefaultParagraphFont"/>
    <w:uiPriority w:val="21"/>
    <w:qFormat/>
    <w:rsid w:val="0007210F"/>
    <w:rPr>
      <w:i/>
      <w:iCs/>
      <w:color w:val="0F4761" w:themeColor="accent1" w:themeShade="BF"/>
    </w:rPr>
  </w:style>
  <w:style w:type="paragraph" w:styleId="IntenseQuote">
    <w:name w:val="Intense Quote"/>
    <w:basedOn w:val="Normal"/>
    <w:next w:val="Normal"/>
    <w:link w:val="IntenseQuoteChar"/>
    <w:uiPriority w:val="30"/>
    <w:qFormat/>
    <w:rsid w:val="00072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10F"/>
    <w:rPr>
      <w:i/>
      <w:iCs/>
      <w:color w:val="0F4761" w:themeColor="accent1" w:themeShade="BF"/>
    </w:rPr>
  </w:style>
  <w:style w:type="character" w:styleId="IntenseReference">
    <w:name w:val="Intense Reference"/>
    <w:basedOn w:val="DefaultParagraphFont"/>
    <w:uiPriority w:val="32"/>
    <w:qFormat/>
    <w:rsid w:val="0007210F"/>
    <w:rPr>
      <w:b/>
      <w:bCs/>
      <w:smallCaps/>
      <w:color w:val="0F4761" w:themeColor="accent1" w:themeShade="BF"/>
      <w:spacing w:val="5"/>
    </w:rPr>
  </w:style>
  <w:style w:type="table" w:styleId="TableGrid">
    <w:name w:val="Table Grid"/>
    <w:basedOn w:val="TableNormal"/>
    <w:uiPriority w:val="39"/>
    <w:rsid w:val="005B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6E"/>
  </w:style>
  <w:style w:type="paragraph" w:styleId="Footer">
    <w:name w:val="footer"/>
    <w:basedOn w:val="Normal"/>
    <w:link w:val="FooterChar"/>
    <w:uiPriority w:val="99"/>
    <w:unhideWhenUsed/>
    <w:rsid w:val="0036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993954">
      <w:bodyDiv w:val="1"/>
      <w:marLeft w:val="0"/>
      <w:marRight w:val="0"/>
      <w:marTop w:val="0"/>
      <w:marBottom w:val="0"/>
      <w:divBdr>
        <w:top w:val="none" w:sz="0" w:space="0" w:color="auto"/>
        <w:left w:val="none" w:sz="0" w:space="0" w:color="auto"/>
        <w:bottom w:val="none" w:sz="0" w:space="0" w:color="auto"/>
        <w:right w:val="none" w:sz="0" w:space="0" w:color="auto"/>
      </w:divBdr>
    </w:div>
    <w:div w:id="17697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10123</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Seffrood</dc:creator>
  <cp:keywords/>
  <dc:description/>
  <cp:lastModifiedBy>Annelies Seffrood</cp:lastModifiedBy>
  <cp:revision>62</cp:revision>
  <cp:lastPrinted>2024-02-16T23:10:00Z</cp:lastPrinted>
  <dcterms:created xsi:type="dcterms:W3CDTF">2024-02-16T21:22:00Z</dcterms:created>
  <dcterms:modified xsi:type="dcterms:W3CDTF">2024-05-02T16:15:00Z</dcterms:modified>
</cp:coreProperties>
</file>